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12E810A0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15722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6BD281CB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05CA4761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3C2106D1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5A0F4AB4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Swyddi Gwasanaethau Proffesiynol</w:t>
      </w:r>
    </w:p>
    <w:p w:rsidR="00D50481" w:rsidRPr="00703D00" w:rsidP="00BF1362" w14:paraId="17B1BFDF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726B7743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RPr="00C85711" w:rsidP="00160AB3" w14:paraId="191A97BE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E33060" w:rsidRPr="009B6923" w:rsidP="00160AB3" w14:paraId="2C3C23AC" w14:textId="3BF9170C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Marchnata, Recriwtio a Rhyngwladol </w:t>
            </w:r>
          </w:p>
        </w:tc>
      </w:tr>
      <w:tr w14:paraId="6FC1FDD2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P="00160AB3" w14:paraId="1FCB2D58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E33060" w:rsidRPr="009B6923" w:rsidP="00160AB3" w14:paraId="509740F1" w14:textId="1ACB77DD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Cynorthwy-ydd Gweinyddol </w:t>
            </w:r>
          </w:p>
        </w:tc>
      </w:tr>
      <w:tr w14:paraId="03CBA709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RPr="00C85711" w:rsidP="00160AB3" w14:paraId="003345F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E33060" w:rsidRPr="009B6923" w:rsidP="001E0746" w14:paraId="4A10FFE8" w14:textId="0FB40469">
            <w:pPr>
              <w:pStyle w:val="BodyTextIndent"/>
              <w:bidi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6923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Adran Partneriaethau Academaidd</w:t>
            </w:r>
          </w:p>
        </w:tc>
      </w:tr>
      <w:tr w14:paraId="6A048E29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RPr="00C85711" w:rsidP="00160AB3" w14:paraId="36D3BF5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E33060" w:rsidRPr="009B6923" w:rsidP="00160AB3" w14:paraId="745F3EFE" w14:textId="2B76985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>£</w:t>
            </w: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>xxx</w:t>
            </w: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 xml:space="preserve"> y flwyddyn (</w:t>
            </w: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>pro</w:t>
            </w: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 xml:space="preserve"> </w:t>
            </w: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>rata</w:t>
            </w:r>
            <w:r w:rsidRPr="009B6923">
              <w:rPr>
                <w:rFonts w:ascii="Calibri" w:hAnsi="Calibri" w:cs="Arial"/>
                <w:b/>
                <w:bCs/>
                <w:sz w:val="22"/>
                <w:szCs w:val="22"/>
                <w:rtl w:val="0"/>
                <w:lang w:val="cy-GB"/>
              </w:rPr>
              <w:t>) ynghyd â buddion pensiwn NEST</w:t>
            </w:r>
          </w:p>
          <w:p w:rsidR="00E33060" w:rsidRPr="009B6923" w:rsidP="00160AB3" w14:paraId="05009BCD" w14:textId="77777777">
            <w:pPr>
              <w:pStyle w:val="BodyTextIndent"/>
              <w:bidi w:val="0"/>
              <w:ind w:left="0"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B6923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Y disgwyliad arferol yw y penodir yr ymgeisydd llwyddiannus i waelod y raddfa, a thelir cynyddrannau blynyddol ar 1 Awst bob blwyddyn (yn amodol ar gwblhau chwe mis o wasanaeth).</w:t>
            </w:r>
          </w:p>
          <w:p w:rsidR="00E33060" w:rsidRPr="009B6923" w:rsidP="00160AB3" w14:paraId="0365AEF7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B6923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APM gradd 5</w:t>
            </w:r>
          </w:p>
        </w:tc>
      </w:tr>
      <w:tr w14:paraId="033AF178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RPr="00C85711" w:rsidP="00160AB3" w14:paraId="4BCE99F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E33060" w:rsidRPr="009B6923" w:rsidP="00160AB3" w14:paraId="4FF5F8EA" w14:textId="2427C59A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 xml:space="preserve">Amser llawn:  </w:t>
            </w:r>
            <w:r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35 awr yr wythnos (100% CALl)</w:t>
            </w:r>
          </w:p>
        </w:tc>
      </w:tr>
      <w:tr w14:paraId="5583C9BB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RPr="00C85711" w:rsidP="00160AB3" w14:paraId="074E440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33060" w:rsidRPr="009B6923" w:rsidP="00160AB3" w14:paraId="60940281" w14:textId="1A9921D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Swydd am gyfnod penodol tan 31 Rhagfyr 2024</w:t>
            </w:r>
          </w:p>
        </w:tc>
      </w:tr>
      <w:tr w14:paraId="1E7B6609" w14:textId="77777777" w:rsidTr="00E33060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33060" w:rsidRPr="00C85711" w:rsidP="00160AB3" w14:paraId="3BDEDFC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33060" w:rsidRPr="009B6923" w:rsidP="00160AB3" w14:paraId="703ABA4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B6923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Lleolir y swydd hon ar Gampws Parc Singleton</w:t>
            </w:r>
          </w:p>
        </w:tc>
      </w:tr>
    </w:tbl>
    <w:p w:rsidR="002D0DDE" w:rsidRPr="00703D00" w:rsidP="00CD4031" w14:paraId="7F06205D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0CFC586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160AB3" w:rsidRPr="00F424B0" w:rsidP="00160AB3" w14:paraId="2914795C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160AB3" w:rsidRPr="009B6923" w:rsidP="00160AB3" w14:paraId="118095B7" w14:textId="77777777">
            <w:pPr>
              <w:bidi w:val="0"/>
              <w:spacing w:before="120" w:after="120"/>
              <w:jc w:val="left"/>
              <w:rPr>
                <w:rFonts w:asciiTheme="minorHAnsi" w:eastAsiaTheme="minorEastAsia" w:hAnsiTheme="minorHAnsi"/>
                <w:color w:val="000000"/>
                <w:szCs w:val="24"/>
                <w:lang w:eastAsia="en-GB"/>
              </w:rPr>
            </w:pPr>
            <w:r w:rsidRPr="009B6923">
              <w:rPr>
                <w:rFonts w:asciiTheme="minorHAnsi" w:hAnsiTheme="minorHAnsi"/>
                <w:szCs w:val="24"/>
                <w:rtl w:val="0"/>
                <w:lang w:val="cy-GB"/>
              </w:rPr>
              <w:t>Er mwyn cyflawni ei huchelgais cynaliadwy o fod ymysg y 30 o brifysgolion gorau, mae angen 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14:paraId="0325D18B" w14:textId="77777777" w:rsidTr="006D614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160AB3" w:rsidRPr="00F424B0" w:rsidP="00160AB3" w14:paraId="47D88032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</w:p>
        </w:tc>
        <w:tc>
          <w:tcPr>
            <w:tcW w:w="9356" w:type="dxa"/>
          </w:tcPr>
          <w:p w:rsidR="00160AB3" w:rsidRPr="009B6923" w:rsidP="00160AB3" w14:paraId="57BAE603" w14:textId="56B02A4C">
            <w:pPr>
              <w:bidi w:val="0"/>
              <w:spacing w:before="120"/>
              <w:rPr>
                <w:rFonts w:asciiTheme="minorHAnsi" w:hAnsiTheme="minorHAnsi" w:cstheme="minorHAnsi"/>
                <w:szCs w:val="24"/>
                <w:lang w:val="en-IE"/>
              </w:rPr>
            </w:pPr>
            <w:r w:rsidRPr="009B692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Bydd y rôl hon yn cynnwys darparu cymorth gweinyddol i'r timau prosiect yn yr Adran Partneriaethau Academaidd, gan gynnwys dyletswyddau gweinyddol penodol sy'n angenrheidiol ar gyfer gweithrediad effeithiol partneriaethau cydweithredol; bydd hefyd yn cynnwys dyletswyddau sy'n ymwneud â rheoli a gweithredu'r swyddfa.   </w:t>
            </w:r>
            <w:r w:rsidRPr="009B692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Bydd deiliad y swydd yn brif bwynt cyswllt ar gyfer yr adran Partneriaethau Academaidd. </w:t>
            </w:r>
          </w:p>
          <w:p w:rsidR="00160AB3" w:rsidRPr="009B6923" w:rsidP="00160AB3" w14:paraId="3816F7DA" w14:textId="77777777">
            <w:pPr>
              <w:bidi w:val="0"/>
              <w:rPr>
                <w:rFonts w:asciiTheme="minorHAnsi" w:hAnsiTheme="minorHAnsi" w:cstheme="minorHAnsi"/>
                <w:szCs w:val="24"/>
                <w:lang w:val="en-IE"/>
              </w:rPr>
            </w:pPr>
          </w:p>
          <w:p w:rsidR="00160AB3" w:rsidRPr="009B6923" w:rsidP="00160AB3" w14:paraId="642F3C36" w14:textId="03C27B6B">
            <w:pPr>
              <w:bidi w:val="0"/>
              <w:spacing w:after="120"/>
              <w:rPr>
                <w:rFonts w:asciiTheme="minorHAnsi" w:hAnsiTheme="minorHAnsi" w:cstheme="minorHAnsi"/>
                <w:szCs w:val="24"/>
                <w:lang w:val="en-IE"/>
              </w:rPr>
            </w:pPr>
            <w:r w:rsidRPr="009B692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Bydd disgwyl i ddeiliad y swydd fod yn fedrus wrth ddefnyddio cymwysiadau Microsoft a systemau rheoli ariannol.  </w:t>
            </w:r>
            <w:r w:rsidRPr="009B692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Disgwylir i ddeiliad y swydd feddu ar brofiad addas mewn rôl debyg a bod yn gyfarwydd â phrosesau'r Brifysgol neu sefydliadau tebyg.  </w:t>
            </w:r>
            <w:r w:rsidRPr="009B692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>Mae sgiliau cyfathrebu ardderchog, gan gynnwys y gallu i gysylltu â staff mewn rolau uwch yn y Brifysgol a chyrff allanol, yn hanfodol i'r rôl hon.</w:t>
            </w:r>
          </w:p>
        </w:tc>
      </w:tr>
      <w:tr w14:paraId="78636D45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160AB3" w:rsidRPr="00F424B0" w:rsidP="00160AB3" w14:paraId="5CE46084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Ddiben y Swydd</w:t>
            </w:r>
          </w:p>
          <w:p w:rsidR="00160AB3" w:rsidRPr="00F424B0" w:rsidP="00160AB3" w14:paraId="40578970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003BC2" w:rsidRPr="00003BC2" w:rsidP="00003BC2" w14:paraId="6668190A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 xml:space="preserve">Rheoli gweithgarwch yr adran o ddydd i ddydd, gan gynnwys: </w:t>
            </w: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rheoli dyddiaduron, trefniadau teithio, hawliadau am dreuliau, llunio adroddiadau, prosesau adrannol, presenoldeb mewn cynadleddau, nwyddau swyddfa etc.</w:t>
            </w:r>
          </w:p>
          <w:p w:rsidR="00003BC2" w:rsidRPr="00003BC2" w:rsidP="00003BC2" w14:paraId="42957DFB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Rhoi cymorth gweinyddol i brosiectau addysgu ar y cyd gyda phartneriaid rhyngwladol ac yn y DU</w:t>
            </w:r>
          </w:p>
          <w:p w:rsidR="00003BC2" w:rsidRPr="00003BC2" w:rsidP="00003BC2" w14:paraId="7C0EEEDB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Rhoi cymorth gweinyddol ar gyfer y broses monitro flynyddol</w:t>
            </w:r>
          </w:p>
          <w:p w:rsidR="00003BC2" w:rsidRPr="00003BC2" w:rsidP="00003BC2" w14:paraId="63EE3E3E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Delio â holl ymholiadau'r adran, gan gynnwys rheoli mewnflychau generig.
</w:t>
            </w:r>
          </w:p>
          <w:p w:rsidR="00003BC2" w:rsidRPr="00003BC2" w:rsidP="00003BC2" w14:paraId="45D6C5F0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Cynnal a chadw adroddiadau a chofnodion swyddogol pob partneriaeth, gan gynnwys cytundebau contract a dogfennau allweddol</w:t>
            </w:r>
          </w:p>
          <w:p w:rsidR="00003BC2" w:rsidRPr="00003BC2" w:rsidP="00003BC2" w14:paraId="5B7453DD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Bod yn gyfrifol am drefnu a rheoli ffeiliau papur ac electronig y bartneriaeth</w:t>
            </w:r>
          </w:p>
          <w:p w:rsidR="00003BC2" w:rsidRPr="00003BC2" w:rsidP="00003BC2" w14:paraId="18C230A9" w14:textId="77777777">
            <w:pPr>
              <w:pStyle w:val="ListParagraph"/>
              <w:numPr>
                <w:ilvl w:val="0"/>
                <w:numId w:val="7"/>
              </w:numPr>
              <w:bidi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Rhoi cymorth gyda gweithrediadau ariannol yr adran</w:t>
            </w:r>
          </w:p>
          <w:p w:rsidR="00160AB3" w:rsidRPr="00477257" w:rsidP="00003BC2" w14:paraId="7A03A1CF" w14:textId="49914479">
            <w:pPr>
              <w:pStyle w:val="ListParagraph"/>
              <w:bidi w:val="0"/>
              <w:spacing w:after="120"/>
              <w:ind w:left="357"/>
              <w:jc w:val="both"/>
              <w:rPr>
                <w:rFonts w:ascii="Arial" w:hAnsi="Arial" w:cs="Arial"/>
                <w:lang w:val="en-IE"/>
              </w:rPr>
            </w:pPr>
          </w:p>
        </w:tc>
      </w:tr>
      <w:tr w14:paraId="360E2FAD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0D4150" w:rsidP="00166BD2" w14:paraId="1963DFA3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0D4150" w:rsidRPr="00160AB3" w:rsidP="00A664AB" w14:paraId="27873586" w14:textId="7777777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160AB3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Cyfrannu'n llawn at bolisïau Galluogi Perfformiad ac Iaith Gymraeg y Brifysgol.</w:t>
            </w:r>
          </w:p>
          <w:p w:rsidR="000D4150" w:rsidRPr="00160AB3" w:rsidP="00A664AB" w14:paraId="091D3032" w14:textId="7777777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160AB3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0D4150" w:rsidRPr="00160AB3" w:rsidP="00A664AB" w14:paraId="3FCEB1D3" w14:textId="7777777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160AB3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:rsidR="009505FD" w:rsidRPr="00160AB3" w:rsidP="00A664AB" w14:paraId="7788C650" w14:textId="5D5D292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HAnsi" w:hAnsiTheme="minorHAnsi"/>
                <w:sz w:val="24"/>
                <w:szCs w:val="24"/>
              </w:rPr>
            </w:pPr>
            <w:r w:rsidRPr="00160AB3">
              <w:rPr>
                <w:rFonts w:asciiTheme="minorHAnsi" w:hAnsiTheme="minorHAnsi"/>
                <w:sz w:val="24"/>
                <w:szCs w:val="24"/>
                <w:rtl w:val="0"/>
                <w:lang w:val="cy-GB"/>
              </w:rPr>
              <w:t>Ymgymryd â dyletswyddau eraill yn ôl cyfarwyddyd Pennaeth yr Adran neu ei gynrychiolydd enwebedig, yn unol â diffiniad y radd.</w:t>
            </w:r>
          </w:p>
          <w:p w:rsidR="00160AB3" w:rsidRPr="00160AB3" w:rsidP="00A664AB" w14:paraId="552CE306" w14:textId="5A780C71">
            <w:pPr>
              <w:pStyle w:val="ListParagraph"/>
              <w:numPr>
                <w:ilvl w:val="0"/>
                <w:numId w:val="1"/>
              </w:numPr>
              <w:bidi w:val="0"/>
              <w:spacing w:after="120"/>
              <w:rPr>
                <w:rFonts w:asciiTheme="minorHAnsi" w:hAnsiTheme="minorHAnsi"/>
                <w:szCs w:val="24"/>
              </w:rPr>
            </w:pPr>
            <w:r w:rsidRPr="00160AB3">
              <w:rPr>
                <w:rFonts w:asciiTheme="minorHAnsi" w:hAnsiTheme="minorHAnsi"/>
                <w:color w:val="000000"/>
                <w:sz w:val="24"/>
                <w:szCs w:val="24"/>
                <w:rtl w:val="0"/>
                <w:lang w:val="cy-GB"/>
              </w:rPr>
              <w:t xml:space="preserve">Sicrhau bod rheoli risg yn rhan annatod o'ch gweithgareddau beunyddiol i sicrhau bod arferion gwaith yn cydymffurfio â Pholisi Rheoli Risg y Brifysgol. </w:t>
            </w:r>
          </w:p>
        </w:tc>
      </w:tr>
      <w:tr w14:paraId="3F95095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561901" w14:paraId="5947D92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Gwerthoedd y Gwasanaethau Proffesiynol</w:t>
            </w:r>
          </w:p>
        </w:tc>
        <w:tc>
          <w:tcPr>
            <w:tcW w:w="9356" w:type="dxa"/>
          </w:tcPr>
          <w:p w:rsidR="00735118" w:rsidRPr="00160AB3" w:rsidP="00160AB3" w14:paraId="3462E784" w14:textId="77777777">
            <w:pPr>
              <w:bidi w:val="0"/>
              <w:spacing w:before="120" w:after="100" w:afterAutospacing="1"/>
              <w:rPr>
                <w:rFonts w:asciiTheme="minorHAnsi" w:hAnsiTheme="minorHAnsi" w:cstheme="minorHAnsi"/>
                <w:szCs w:val="24"/>
              </w:rPr>
            </w:pPr>
            <w:r w:rsidRPr="00160AB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Mae holl feysydd Gwasanaethau Proffesiynol ym Mhrifysgol Abertawe yn gweithredu yn ôl cyfres ddiffiniedig o Werthoedd Craidd – 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Pr="00160AB3" w:rsidR="00220BAA">
              <w:rPr>
                <w:rStyle w:val="Hyperlink"/>
                <w:rFonts w:ascii="Calibri" w:hAnsi="Calibri" w:cstheme="minorHAnsi"/>
                <w:szCs w:val="24"/>
                <w:u w:val="single"/>
                <w:rtl w:val="0"/>
                <w:lang w:val="cy-GB"/>
              </w:rPr>
              <w:t>Gwerthoedd Gwasanaethau Proffesiynol</w:t>
            </w:r>
            <w:r>
              <w:fldChar w:fldCharType="end"/>
            </w:r>
            <w:r w:rsidRPr="00160AB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 xml:space="preserve"> a disgwylir y gall pawb ddangos ymrwymiad i’r gwerthoedd hyn o'r adeg cyflwyno cais am swydd i gyflawni eu rolau o ddydd i ddydd. </w:t>
            </w:r>
            <w:r w:rsidRPr="00160AB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  <w:p w:rsidR="009505FD" w:rsidRPr="00160AB3" w:rsidP="009505FD" w14:paraId="515882D3" w14:textId="77777777">
            <w:pPr>
              <w:bidi w:val="0"/>
              <w:spacing w:before="100" w:beforeAutospacing="1"/>
              <w:jc w:val="left"/>
              <w:rPr>
                <w:rFonts w:asciiTheme="minorHAnsi" w:hAnsiTheme="minorHAnsi" w:cstheme="minorHAnsi"/>
                <w:szCs w:val="24"/>
              </w:rPr>
            </w:pPr>
            <w:r w:rsidRPr="00160AB3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Rydym yn Broffesiynol</w:t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br/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t>Rydym yn ymfalchïo mewn defnyddio ein gwybodaeth, ein sgiliau, ein creadigrwydd, ein gonestrwydd a'n doethineb i ddarparu gwasanaethau arloesol, effeithiol ac effeithlon ynghyd ag atebion o safon ardderchog</w:t>
            </w:r>
          </w:p>
          <w:p w:rsidR="009505FD" w:rsidRPr="00160AB3" w:rsidP="009505FD" w14:paraId="4B9FCA9E" w14:textId="77777777">
            <w:pPr>
              <w:bidi w:val="0"/>
              <w:spacing w:after="100" w:afterAutospacing="1"/>
              <w:jc w:val="left"/>
              <w:rPr>
                <w:rFonts w:asciiTheme="minorHAnsi" w:hAnsiTheme="minorHAnsi" w:cstheme="minorHAnsi"/>
                <w:szCs w:val="24"/>
              </w:rPr>
            </w:pPr>
            <w:r w:rsidRPr="00160AB3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br/>
            </w:r>
            <w:r w:rsidRPr="00160AB3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 xml:space="preserve">Rydym yn Cydweithio          </w:t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t xml:space="preserve"> </w:t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br/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:rsidR="009505FD" w:rsidRPr="00160AB3" w:rsidP="009505FD" w14:paraId="4C2CF3CD" w14:textId="77777777">
            <w:pPr>
              <w:bidi w:val="0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</w:rPr>
            </w:pPr>
            <w:r w:rsidRPr="00160AB3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Rydym yn Ofalgar</w:t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br/>
            </w:r>
            <w:r w:rsidRPr="00160AB3">
              <w:rPr>
                <w:rFonts w:ascii="Calibri" w:hAnsi="Calibri" w:cstheme="minorHAnsi"/>
                <w:b w:val="0"/>
                <w:bCs w:val="0"/>
                <w:szCs w:val="24"/>
                <w:rtl w:val="0"/>
                <w:lang w:val="cy-GB"/>
              </w:rPr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:rsidR="006D6147" w:rsidRPr="00160AB3" w:rsidP="00160AB3" w14:paraId="7391E898" w14:textId="77777777">
            <w:pPr>
              <w:bidi w:val="0"/>
              <w:spacing w:before="100" w:beforeAutospacing="1" w:after="120"/>
              <w:jc w:val="left"/>
              <w:rPr>
                <w:rFonts w:asciiTheme="minorHAnsi" w:hAnsiTheme="minorHAnsi" w:cstheme="minorHAnsi"/>
                <w:szCs w:val="24"/>
                <w:lang w:val="en-IE"/>
              </w:rPr>
            </w:pPr>
            <w:r w:rsidRPr="00160AB3">
              <w:rPr>
                <w:rFonts w:asciiTheme="minorHAnsi" w:hAnsiTheme="minorHAnsi" w:cstheme="minorHAnsi"/>
                <w:szCs w:val="24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</w:tc>
      </w:tr>
      <w:tr w14:paraId="73D2CFD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53949E88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6D6147" w:rsidRPr="00790AC8" w:rsidP="00166BD2" w14:paraId="0792A346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220BAA" w:rsidRPr="00003BC2" w:rsidP="00032111" w14:paraId="1F8E5C12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003BC2">
              <w:rPr>
                <w:rFonts w:ascii="Calibri" w:hAnsi="Calibri" w:cstheme="minorHAnsi"/>
                <w:b/>
                <w:bCs/>
                <w:szCs w:val="24"/>
                <w:u w:val="single"/>
                <w:rtl w:val="0"/>
                <w:lang w:val="cy-GB"/>
              </w:rPr>
              <w:t>Meini Prawf Hanfodol:</w:t>
            </w:r>
          </w:p>
          <w:p w:rsidR="00032111" w:rsidRPr="00003BC2" w:rsidP="00032111" w14:paraId="336ED563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003BC2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Gwerthoedd:</w:t>
            </w:r>
          </w:p>
          <w:p w:rsidR="009505FD" w:rsidRPr="00003BC2" w:rsidP="00A664AB" w14:paraId="3DFD0F4E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Tystiolaeth o ymfalchïo mewn darparu gwasanaethau ac atebion proffesiynol</w:t>
            </w:r>
          </w:p>
          <w:p w:rsidR="009505FD" w:rsidRPr="00003BC2" w:rsidP="00A664AB" w14:paraId="30410318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Y gallu i gydweithio mewn amgylchedd o gydraddoldeb, ymddiriedaeth a pharch i ddarparu gwasanaethau sy'n ceisio rhagori ar anghenion a disgwyliadau cwsmeriaid.</w:t>
            </w:r>
          </w:p>
          <w:p w:rsidR="009505FD" w:rsidRPr="00003BC2" w:rsidP="00A664AB" w14:paraId="49208ECD" w14:textId="77777777">
            <w:pPr>
              <w:pStyle w:val="ListParagraph"/>
              <w:numPr>
                <w:ilvl w:val="0"/>
                <w:numId w:val="2"/>
              </w:numPr>
              <w:bidi w:val="0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 w:val="0"/>
                <w:sz w:val="24"/>
                <w:szCs w:val="24"/>
                <w:rtl w:val="0"/>
                <w:lang w:val="cy-GB"/>
              </w:rPr>
              <w:t xml:space="preserve">Tystiolaeth o ymagwedd ofalgar at eich holl gwsmeriaid, gan sicrhau profiad personol a chadarnhaol. </w:t>
            </w:r>
          </w:p>
          <w:p w:rsidR="00424B16" w:rsidRPr="00003BC2" w:rsidP="00032111" w14:paraId="01133B93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003BC2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Cymwysterau:</w:t>
            </w:r>
          </w:p>
          <w:p w:rsidR="00160AB3" w:rsidRPr="00003BC2" w:rsidP="00A664AB" w14:paraId="59E1157F" w14:textId="77777777">
            <w:pPr>
              <w:pStyle w:val="ListParagraph"/>
              <w:numPr>
                <w:ilvl w:val="0"/>
                <w:numId w:val="3"/>
              </w:numPr>
              <w:bidi w:val="0"/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Addysg i lefel Safon Uwch neu brofiad gwaith cyfatebol</w:t>
            </w:r>
          </w:p>
          <w:p w:rsidR="00032111" w:rsidRPr="00003BC2" w:rsidP="00032111" w14:paraId="2B029197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003BC2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Profiad:</w:t>
            </w:r>
          </w:p>
          <w:p w:rsidR="00160AB3" w:rsidRPr="00003BC2" w:rsidP="00A664AB" w14:paraId="1C9814BD" w14:textId="77777777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Profiad o reoli gofynion gwaith sy'n gwrthdaro</w:t>
            </w:r>
          </w:p>
          <w:p w:rsidR="00160AB3" w:rsidRPr="00003BC2" w:rsidP="00A664AB" w14:paraId="11606A0F" w14:textId="67039108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Profiad o weithio'n annibynnol i gyflawni prosesau cymhleth</w:t>
            </w:r>
          </w:p>
          <w:p w:rsidR="00160AB3" w:rsidRPr="00003BC2" w:rsidP="00A664AB" w14:paraId="3AD17B4B" w14:textId="77777777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Profiad o weithrediadau ariannol</w:t>
            </w:r>
          </w:p>
          <w:p w:rsidR="00160AB3" w:rsidRPr="00003BC2" w:rsidP="00A664AB" w14:paraId="1173CEC8" w14:textId="61321668">
            <w:pPr>
              <w:pStyle w:val="ListParagraph"/>
              <w:numPr>
                <w:ilvl w:val="0"/>
                <w:numId w:val="4"/>
              </w:numPr>
              <w:bidi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Profiad o ddarparu cymorth gweinyddol i brosiectau gan gynnwys llunio adroddiadau ar gyfer cyfarfodydd a chamau gweithredu.</w:t>
            </w:r>
          </w:p>
          <w:p w:rsidR="00032111" w:rsidRPr="00003BC2" w:rsidP="00032111" w14:paraId="22D07CAA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szCs w:val="24"/>
              </w:rPr>
            </w:pPr>
            <w:r w:rsidRPr="00003BC2">
              <w:rPr>
                <w:rFonts w:ascii="Calibri" w:hAnsi="Calibri" w:cstheme="minorHAnsi"/>
                <w:b/>
                <w:bCs/>
                <w:szCs w:val="24"/>
                <w:rtl w:val="0"/>
                <w:lang w:val="cy-GB"/>
              </w:rPr>
              <w:t>Gwybodaeth a Sgiliau:</w:t>
            </w:r>
          </w:p>
          <w:p w:rsidR="00160AB3" w:rsidRPr="00003BC2" w:rsidP="00A664AB" w14:paraId="334B4D77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Dealltwriaeth o ddarpariaeth addysg uwch yn y DU.</w:t>
            </w:r>
          </w:p>
          <w:p w:rsidR="00160AB3" w:rsidRPr="00003BC2" w:rsidP="00A664AB" w14:paraId="6AE7A18C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Y gallu i gyfleu prosesau a gweithdrefnau'n glir ac yn gywir ar lafar ac yn ysgrifenedig.</w:t>
            </w:r>
          </w:p>
          <w:p w:rsidR="00160AB3" w:rsidRPr="00003BC2" w:rsidP="00A664AB" w14:paraId="532D7776" w14:textId="3A49649A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 xml:space="preserve">Tystiolaeth o sgiliau TG rhagorol, gan gynnwys yr holl becynnau Microsoft Office, MS Teams, SharePoint, taenlenni a chronfeydd data. </w:t>
            </w:r>
          </w:p>
          <w:p w:rsidR="00160AB3" w:rsidRPr="00003BC2" w:rsidP="00A664AB" w14:paraId="27EB322F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Sgiliau cyfathrebu ardderchog, gan gynnwys y gallu i gyflwyno gwybodaeth yn effeithiol i gynulleidfaoedd amrywiol</w:t>
            </w:r>
          </w:p>
          <w:p w:rsidR="00160AB3" w:rsidRPr="00003BC2" w:rsidP="00A664AB" w14:paraId="04F0FC2F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Y gallu i weithio fel rhan o dîm</w:t>
            </w:r>
          </w:p>
          <w:p w:rsidR="00160AB3" w:rsidRPr="00003BC2" w:rsidP="00A664AB" w14:paraId="2C075903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Sgiliau cadw cofnodion, archifo ac adalw data effeithlon</w:t>
            </w:r>
          </w:p>
          <w:p w:rsidR="00160AB3" w:rsidRPr="00003BC2" w:rsidP="00A664AB" w14:paraId="30EE9BF0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Sgiliau trefnu ardderchog i sicrhau bod yr holl ddyddiadau cau yn cael eu bodloni a bod gwaith yn cael ei flaenoriaethu</w:t>
            </w:r>
          </w:p>
          <w:p w:rsidR="00160AB3" w:rsidRPr="00003BC2" w:rsidP="00A664AB" w14:paraId="4CE1037A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Sylw gofalus i fanylion a'r gallu i weithio'n gywir o fewn terfynau amser</w:t>
            </w:r>
          </w:p>
          <w:p w:rsidR="00160AB3" w:rsidRPr="00003BC2" w:rsidP="00A664AB" w14:paraId="6F4F4F7C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bCs w:val="0"/>
                <w:sz w:val="24"/>
                <w:szCs w:val="24"/>
                <w:rtl w:val="0"/>
                <w:lang w:val="cy-GB"/>
              </w:rPr>
              <w:t>Unigolyn hynod drefnus a chryf ei gymhelliad, gyda'r gallu i gyflawni allbynnau ar amser ac i safon uchel</w:t>
            </w:r>
          </w:p>
          <w:p w:rsidR="00160AB3" w:rsidRPr="00003BC2" w:rsidP="00A664AB" w14:paraId="50A94507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3BC2">
              <w:rPr>
                <w:rFonts w:asciiTheme="minorHAnsi" w:hAnsiTheme="minorHAnsi" w:cstheme="minorHAnsi"/>
                <w:sz w:val="24"/>
                <w:szCs w:val="24"/>
                <w:rtl w:val="0"/>
                <w:lang w:val="cy-GB"/>
              </w:rPr>
              <w:t>Y gallu i ddefnyddio menter a datrys problemau wrth ymdrin â materion pob dydd sy’n berthnasol i’r maes gwaith</w:t>
            </w:r>
          </w:p>
          <w:p w:rsidR="00160AB3" w:rsidRPr="00003BC2" w:rsidP="00A664AB" w14:paraId="08C9F67D" w14:textId="77777777">
            <w:pPr>
              <w:pStyle w:val="ListParagraph"/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Ymrwymiad i ddatblygiad proffesiynol parhaus a pharodrwydd a’r gallu i gadw ar flaen y gad o ran newidiadau mewn rheoliadau a chanllawiau</w:t>
            </w:r>
          </w:p>
          <w:p w:rsidR="00032111" w:rsidRPr="00003BC2" w:rsidP="00032111" w14:paraId="4701BDD3" w14:textId="77777777">
            <w:pPr>
              <w:bidi w:val="0"/>
              <w:spacing w:before="100" w:beforeAutospacing="1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003BC2">
              <w:rPr>
                <w:rFonts w:ascii="Calibri" w:hAnsi="Calibri" w:cstheme="minorHAnsi"/>
                <w:b/>
                <w:bCs/>
                <w:szCs w:val="24"/>
                <w:u w:val="single"/>
                <w:rtl w:val="0"/>
                <w:lang w:val="cy-GB"/>
              </w:rPr>
              <w:t>Meini Prawf Dymunol:</w:t>
            </w:r>
          </w:p>
          <w:p w:rsidR="00160AB3" w:rsidRPr="00003BC2" w:rsidP="00A664AB" w14:paraId="28DC2C22" w14:textId="77777777">
            <w:pPr>
              <w:pStyle w:val="Title"/>
              <w:numPr>
                <w:ilvl w:val="0"/>
                <w:numId w:val="6"/>
              </w:numPr>
              <w:bidi w:val="0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u w:val="none"/>
              </w:rPr>
            </w:pPr>
            <w:r w:rsidRPr="00003BC2">
              <w:rPr>
                <w:rFonts w:asciiTheme="minorHAnsi" w:hAnsiTheme="minorHAnsi" w:cstheme="minorHAnsi"/>
                <w:b w:val="0"/>
                <w:bCs/>
                <w:sz w:val="24"/>
                <w:szCs w:val="24"/>
                <w:u w:val="none"/>
                <w:rtl w:val="0"/>
                <w:lang w:val="cy-GB"/>
              </w:rPr>
              <w:t>Y gallu i gyfathrebu yn Gymraeg</w:t>
            </w:r>
          </w:p>
          <w:p w:rsidR="00160AB3" w:rsidRPr="00003BC2" w:rsidP="00A664AB" w14:paraId="2195DE15" w14:textId="77777777">
            <w:pPr>
              <w:pStyle w:val="ListParagraph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003BC2">
              <w:rPr>
                <w:rFonts w:asciiTheme="minorHAnsi" w:hAnsiTheme="minorHAnsi" w:cstheme="minorHAnsi"/>
                <w:bCs/>
                <w:sz w:val="24"/>
                <w:szCs w:val="24"/>
                <w:rtl w:val="0"/>
                <w:lang w:val="cy-GB"/>
              </w:rPr>
              <w:t>Dealltwriaeth drylwyr o systemau a phrosesau Prifysgol Abertawe</w:t>
            </w:r>
          </w:p>
          <w:p w:rsidR="006D6147" w:rsidRPr="00003BC2" w:rsidP="0004034B" w14:paraId="0D759B48" w14:textId="0D352080">
            <w:pPr>
              <w:pStyle w:val="ListParagraph"/>
              <w:bidi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</w:tc>
      </w:tr>
      <w:tr w14:paraId="150A1AAB" w14:textId="77777777" w:rsidTr="005903E3">
        <w:tblPrEx>
          <w:tblW w:w="10916" w:type="dxa"/>
          <w:tblInd w:w="-176" w:type="dxa"/>
          <w:tblLayout w:type="fixed"/>
          <w:tblLook w:val="04A0"/>
        </w:tblPrEx>
        <w:trPr>
          <w:trHeight w:val="2356"/>
        </w:trPr>
        <w:tc>
          <w:tcPr>
            <w:tcW w:w="1560" w:type="dxa"/>
            <w:shd w:val="clear" w:color="auto" w:fill="366091" w:themeFill="accent1" w:themeFillShade="BF"/>
            <w:vAlign w:val="center"/>
          </w:tcPr>
          <w:p w:rsidR="009505FD" w:rsidRPr="009505FD" w:rsidP="00166BD2" w14:paraId="797CCEF6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A664AB" w:rsidRPr="00A664AB" w:rsidP="00A664AB" w14:paraId="441C9B71" w14:textId="77777777">
            <w:pPr>
              <w:bidi w:val="0"/>
              <w:spacing w:before="100" w:beforeAutospacing="1" w:after="240"/>
              <w:jc w:val="lef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A664AB">
              <w:rPr>
                <w:rFonts w:asciiTheme="minorHAnsi" w:hAnsiTheme="minorHAnsi" w:cstheme="minorHAnsi"/>
                <w:color w:val="000000"/>
                <w:szCs w:val="24"/>
                <w:rtl w:val="0"/>
                <w:lang w:val="cy-GB" w:eastAsia="en-GB"/>
              </w:rPr>
              <w:t xml:space="preserve">Croesewir ymholiadau anffurfiol a gellir eu cyfeirio at sylw Bernadette Stratford, Cyfarwyddwr Cysylltiol Partneriaethau Academaidd drwy e-bost yn: </w:t>
            </w:r>
            <w:r>
              <w:fldChar w:fldCharType="begin"/>
            </w:r>
            <w:r>
              <w:instrText xml:space="preserve"> HYPERLINK "mailto:b.stratford@swansea.ac.uk" </w:instrText>
            </w:r>
            <w:r>
              <w:fldChar w:fldCharType="separate"/>
            </w:r>
            <w:r w:rsidRPr="00A664AB">
              <w:rPr>
                <w:rStyle w:val="Hyperlink"/>
                <w:rFonts w:ascii="Calibri" w:hAnsi="Calibri" w:cstheme="minorHAnsi"/>
                <w:szCs w:val="24"/>
                <w:u w:val="single"/>
                <w:rtl w:val="0"/>
                <w:lang w:val="cy-GB" w:eastAsia="en-GB"/>
              </w:rPr>
              <w:t>b.stratford@abertawe.ac.uk</w:t>
            </w:r>
            <w:r>
              <w:fldChar w:fldCharType="end"/>
            </w:r>
          </w:p>
          <w:p w:rsidR="009662BC" w:rsidP="00A664AB" w14:paraId="1884236E" w14:textId="4C5A79BC">
            <w:pPr>
              <w:bidi w:val="0"/>
              <w:jc w:val="left"/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 w:rsidRPr="00A664AB">
              <w:rPr>
                <w:rFonts w:ascii="Calibri" w:hAnsi="Calibri" w:cstheme="minorHAnsi"/>
                <w:b/>
                <w:bCs/>
                <w:szCs w:val="24"/>
                <w:rtl w:val="0"/>
                <w:lang w:val="cy-GB" w:eastAsia="en-GB"/>
              </w:rPr>
              <w:t>Mae rhagor o fanylion am yr Adran Partneriaethau Academaidd ar gael yn:</w:t>
            </w:r>
          </w:p>
          <w:p w:rsidR="009505FD" w:rsidRPr="00A664AB" w:rsidP="00A664AB" w14:paraId="20500396" w14:textId="171E29AA">
            <w:pPr>
              <w:bidi w:val="0"/>
              <w:jc w:val="left"/>
              <w:rPr>
                <w:rFonts w:asciiTheme="minorHAnsi" w:hAnsiTheme="minorHAnsi" w:cstheme="minorHAnsi"/>
                <w:b/>
                <w:color w:val="0000FF"/>
                <w:szCs w:val="24"/>
                <w:u w:val="single"/>
                <w:lang w:eastAsia="en-GB"/>
              </w:rPr>
            </w:pPr>
            <w:r w:rsidRPr="009662BC">
              <w:rPr>
                <w:rtl w:val="0"/>
                <w:lang w:val="cy-GB"/>
              </w:rPr>
              <w:t>https://www.swansea.ac.uk/the-university/academic-partnerships/</w:t>
            </w:r>
          </w:p>
          <w:p w:rsidR="009505FD" w:rsidRPr="00160AB3" w:rsidP="009505FD" w14:paraId="38A6560D" w14:textId="77777777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160AB3">
              <w:rPr>
                <w:rFonts w:asciiTheme="minorHAnsi" w:hAnsiTheme="minorHAnsi"/>
                <w:color w:val="000000"/>
                <w:szCs w:val="24"/>
                <w:rtl w:val="0"/>
                <w:lang w:val="cy-GB" w:eastAsia="en-GB"/>
              </w:rPr>
              <w:t>Dyddiad llunio'r rhestr fer:</w:t>
            </w:r>
          </w:p>
          <w:p w:rsidR="00F76B87" w:rsidRPr="00A664AB" w:rsidP="00A664AB" w14:paraId="60401247" w14:textId="77777777">
            <w:pPr>
              <w:bidi w:val="0"/>
              <w:spacing w:before="100" w:beforeAutospacing="1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160AB3">
              <w:rPr>
                <w:rFonts w:asciiTheme="minorHAnsi" w:hAnsiTheme="minorHAnsi"/>
                <w:color w:val="000000"/>
                <w:szCs w:val="24"/>
                <w:rtl w:val="0"/>
                <w:lang w:val="cy-GB" w:eastAsia="en-GB"/>
              </w:rPr>
              <w:t>Dyddiad y cyfweliadau:</w:t>
            </w:r>
          </w:p>
        </w:tc>
      </w:tr>
    </w:tbl>
    <w:p w:rsidR="003A6CD1" w:rsidP="00703D00" w14:paraId="3FADC2AD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rtl w:val="0"/>
          <w:lang w:val="cy-GB"/>
        </w:rPr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39683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rtl w:val="0"/>
          <w:lang w:val="cy-GB"/>
        </w:rPr>
        <w:tab/>
        <w:tab/>
        <w:tab/>
        <w:tab/>
      </w:r>
      <w:r w:rsidR="00B91EE8">
        <w:rPr>
          <w:noProof/>
          <w:lang w:eastAsia="en-GB"/>
        </w:rPr>
        <w:drawing>
          <wp:inline distT="0" distB="0" distL="0" distR="0">
            <wp:extent cx="914400" cy="621792"/>
            <wp:effectExtent l="0" t="0" r="0" b="6985"/>
            <wp:docPr id="1535769685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1125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0E6FC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5ED847BF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9662BC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9662BC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2A454174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373002"/>
    <w:multiLevelType w:val="hybridMultilevel"/>
    <w:tmpl w:val="16DEA0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83FBF"/>
    <w:multiLevelType w:val="hybridMultilevel"/>
    <w:tmpl w:val="A5564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50E78"/>
    <w:multiLevelType w:val="hybridMultilevel"/>
    <w:tmpl w:val="75802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40ADA"/>
    <w:multiLevelType w:val="hybridMultilevel"/>
    <w:tmpl w:val="E2CC29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E7869"/>
    <w:multiLevelType w:val="hybridMultilevel"/>
    <w:tmpl w:val="291A4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96B4A"/>
    <w:multiLevelType w:val="hybridMultilevel"/>
    <w:tmpl w:val="7B18A4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3BC2"/>
    <w:rsid w:val="0000597A"/>
    <w:rsid w:val="000309C6"/>
    <w:rsid w:val="00032111"/>
    <w:rsid w:val="0004034B"/>
    <w:rsid w:val="00041C59"/>
    <w:rsid w:val="00045410"/>
    <w:rsid w:val="000478EB"/>
    <w:rsid w:val="00052ED8"/>
    <w:rsid w:val="00053E04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0AB3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D1526"/>
    <w:rsid w:val="001D3E13"/>
    <w:rsid w:val="001E0746"/>
    <w:rsid w:val="001E1D09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86604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E68B2"/>
    <w:rsid w:val="002F10CE"/>
    <w:rsid w:val="00305900"/>
    <w:rsid w:val="00305CDF"/>
    <w:rsid w:val="003128D4"/>
    <w:rsid w:val="00315B70"/>
    <w:rsid w:val="00320D98"/>
    <w:rsid w:val="00322D0B"/>
    <w:rsid w:val="003403F7"/>
    <w:rsid w:val="00342CB3"/>
    <w:rsid w:val="00343462"/>
    <w:rsid w:val="00345BF9"/>
    <w:rsid w:val="003529EB"/>
    <w:rsid w:val="00372510"/>
    <w:rsid w:val="003812E5"/>
    <w:rsid w:val="00381EF9"/>
    <w:rsid w:val="00390CD5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30A7"/>
    <w:rsid w:val="004641BC"/>
    <w:rsid w:val="00464407"/>
    <w:rsid w:val="00465A16"/>
    <w:rsid w:val="00466B84"/>
    <w:rsid w:val="004716E7"/>
    <w:rsid w:val="00477257"/>
    <w:rsid w:val="00482C61"/>
    <w:rsid w:val="004B0C32"/>
    <w:rsid w:val="004B135C"/>
    <w:rsid w:val="004B1DC4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7F67"/>
    <w:rsid w:val="005C1D6F"/>
    <w:rsid w:val="005C37D4"/>
    <w:rsid w:val="005C5A1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23D11"/>
    <w:rsid w:val="00933256"/>
    <w:rsid w:val="009505FD"/>
    <w:rsid w:val="00957F6A"/>
    <w:rsid w:val="009662BC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692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16319"/>
    <w:rsid w:val="00A240FB"/>
    <w:rsid w:val="00A25463"/>
    <w:rsid w:val="00A259AD"/>
    <w:rsid w:val="00A27E7B"/>
    <w:rsid w:val="00A35F9F"/>
    <w:rsid w:val="00A4360D"/>
    <w:rsid w:val="00A61648"/>
    <w:rsid w:val="00A664AB"/>
    <w:rsid w:val="00A71A31"/>
    <w:rsid w:val="00A76124"/>
    <w:rsid w:val="00A76C05"/>
    <w:rsid w:val="00A774D2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B22F3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3060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A0E3B"/>
    <w:rsid w:val="00FA588E"/>
    <w:rsid w:val="00FB1F29"/>
    <w:rsid w:val="00FB4948"/>
    <w:rsid w:val="00FB7B67"/>
    <w:rsid w:val="00FD69DD"/>
    <w:rsid w:val="00FE6E69"/>
    <w:rsid w:val="00FF2373"/>
    <w:rsid w:val="00FF33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Title">
    <w:name w:val="Title"/>
    <w:basedOn w:val="Normal"/>
    <w:link w:val="TitleChar"/>
    <w:qFormat/>
    <w:rsid w:val="00160AB3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160AB3"/>
    <w:rPr>
      <w:rFonts w:ascii="Times New Roman" w:eastAsia="Times New Roman" w:hAnsi="Times New Roman" w:cs="Times New Roman"/>
      <w:b/>
      <w:sz w:val="32"/>
      <w:u w:val="single"/>
      <w:lang w:val="en-IE"/>
    </w:rPr>
  </w:style>
  <w:style w:type="paragraph" w:styleId="Revision">
    <w:name w:val="Revision"/>
    <w:hidden/>
    <w:uiPriority w:val="99"/>
    <w:semiHidden/>
    <w:rsid w:val="00390CD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FDEA-18BC-4293-8F29-D35CFB5E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Vanessa Walters</cp:lastModifiedBy>
  <cp:revision>2</cp:revision>
  <cp:lastPrinted>2019-09-16T12:05:00Z</cp:lastPrinted>
  <dcterms:created xsi:type="dcterms:W3CDTF">2024-05-30T11:25:00Z</dcterms:created>
  <dcterms:modified xsi:type="dcterms:W3CDTF">2024-05-30T11:25:00Z</dcterms:modified>
</cp:coreProperties>
</file>