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5B763"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5FAD4DE7" wp14:editId="1692860A">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62791599" w14:textId="77777777" w:rsidR="00CD4031" w:rsidRPr="00CD4031" w:rsidRDefault="00CD4031" w:rsidP="00CD4031">
      <w:pPr>
        <w:pStyle w:val="BodyTextIndent"/>
        <w:ind w:left="0" w:firstLine="0"/>
        <w:jc w:val="center"/>
        <w:rPr>
          <w:rFonts w:ascii="Arial" w:hAnsi="Arial" w:cs="Arial"/>
          <w:sz w:val="22"/>
          <w:szCs w:val="22"/>
        </w:rPr>
      </w:pPr>
    </w:p>
    <w:p w14:paraId="5A3E771B" w14:textId="77777777" w:rsidR="00DE0A40" w:rsidRDefault="00DE0A40" w:rsidP="00575503">
      <w:pPr>
        <w:pStyle w:val="BodyTextIndent"/>
        <w:ind w:left="0" w:firstLine="0"/>
        <w:jc w:val="center"/>
        <w:rPr>
          <w:rFonts w:ascii="Arial" w:hAnsi="Arial" w:cs="Arial"/>
          <w:b/>
          <w:sz w:val="28"/>
          <w:szCs w:val="28"/>
        </w:rPr>
      </w:pPr>
    </w:p>
    <w:p w14:paraId="296C2F8F" w14:textId="77777777" w:rsidR="00DE0A40" w:rsidRDefault="00DE0A40" w:rsidP="00575503">
      <w:pPr>
        <w:pStyle w:val="BodyTextIndent"/>
        <w:ind w:left="0" w:firstLine="0"/>
        <w:jc w:val="center"/>
        <w:rPr>
          <w:rFonts w:ascii="Arial" w:hAnsi="Arial" w:cs="Arial"/>
          <w:b/>
          <w:sz w:val="28"/>
          <w:szCs w:val="28"/>
        </w:rPr>
      </w:pPr>
    </w:p>
    <w:p w14:paraId="3669583E" w14:textId="4ED16D53"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5D60D4">
        <w:rPr>
          <w:rFonts w:asciiTheme="minorHAnsi" w:hAnsiTheme="minorHAnsi" w:cs="Arial"/>
          <w:b/>
          <w:sz w:val="32"/>
          <w:szCs w:val="28"/>
          <w:u w:val="single"/>
        </w:rPr>
        <w:t xml:space="preserve">Research </w:t>
      </w:r>
      <w:r w:rsidR="00165350">
        <w:rPr>
          <w:rFonts w:asciiTheme="minorHAnsi" w:hAnsiTheme="minorHAnsi" w:cs="Arial"/>
          <w:b/>
          <w:sz w:val="32"/>
          <w:szCs w:val="28"/>
          <w:u w:val="single"/>
        </w:rPr>
        <w:t>Officer</w:t>
      </w:r>
      <w:r w:rsidR="00B558AE">
        <w:rPr>
          <w:rFonts w:asciiTheme="minorHAnsi" w:hAnsiTheme="minorHAnsi" w:cs="Arial"/>
          <w:b/>
          <w:sz w:val="32"/>
          <w:szCs w:val="28"/>
          <w:u w:val="single"/>
        </w:rPr>
        <w:t xml:space="preserve"> in Antihydrogen Physics</w:t>
      </w:r>
    </w:p>
    <w:p w14:paraId="026B0D75"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C85711" w14:paraId="3CC23012" w14:textId="77777777" w:rsidTr="00260115">
        <w:tc>
          <w:tcPr>
            <w:tcW w:w="2552" w:type="dxa"/>
            <w:shd w:val="clear" w:color="auto" w:fill="365F91" w:themeFill="accent1" w:themeFillShade="BF"/>
          </w:tcPr>
          <w:p w14:paraId="5FEFE731" w14:textId="77777777" w:rsidR="002D0DDE"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College/</w:t>
            </w:r>
            <w:r w:rsidR="002D0DDE" w:rsidRPr="00C85711">
              <w:rPr>
                <w:rFonts w:asciiTheme="minorHAnsi" w:hAnsiTheme="minorHAnsi" w:cs="Arial"/>
                <w:b/>
                <w:color w:val="FFFFFF" w:themeColor="background1"/>
                <w:sz w:val="22"/>
                <w:szCs w:val="24"/>
              </w:rPr>
              <w:t>School:</w:t>
            </w:r>
          </w:p>
        </w:tc>
        <w:tc>
          <w:tcPr>
            <w:tcW w:w="8364" w:type="dxa"/>
          </w:tcPr>
          <w:p w14:paraId="11852AA8" w14:textId="398267A6" w:rsidR="002D0DDE" w:rsidRPr="002D0DDE" w:rsidRDefault="002448AA" w:rsidP="00276655">
            <w:pPr>
              <w:pStyle w:val="BodyTextIndent"/>
              <w:ind w:left="0" w:firstLine="0"/>
              <w:rPr>
                <w:rFonts w:asciiTheme="minorHAnsi" w:hAnsiTheme="minorHAnsi" w:cs="Arial"/>
                <w:b/>
                <w:i/>
                <w:sz w:val="22"/>
                <w:szCs w:val="24"/>
              </w:rPr>
            </w:pPr>
            <w:r>
              <w:rPr>
                <w:rFonts w:asciiTheme="minorHAnsi" w:hAnsiTheme="minorHAnsi" w:cs="Arial"/>
                <w:b/>
                <w:i/>
                <w:sz w:val="22"/>
                <w:szCs w:val="24"/>
              </w:rPr>
              <w:t xml:space="preserve">Science </w:t>
            </w:r>
          </w:p>
        </w:tc>
      </w:tr>
      <w:tr w:rsidR="0068015D" w:rsidRPr="00C85711" w14:paraId="0F082CD8" w14:textId="77777777" w:rsidTr="00260115">
        <w:tc>
          <w:tcPr>
            <w:tcW w:w="2552" w:type="dxa"/>
            <w:shd w:val="clear" w:color="auto" w:fill="365F91" w:themeFill="accent1" w:themeFillShade="BF"/>
          </w:tcPr>
          <w:p w14:paraId="00BAEF7F" w14:textId="77777777" w:rsidR="0068015D" w:rsidRPr="00C85711" w:rsidRDefault="0068015D" w:rsidP="00276655">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1E827D28" w14:textId="5421F888" w:rsidR="0068015D" w:rsidRPr="00957F6A" w:rsidRDefault="002448AA" w:rsidP="00276655">
            <w:pPr>
              <w:pStyle w:val="BodyTextIndent"/>
              <w:ind w:left="0" w:firstLine="0"/>
              <w:rPr>
                <w:rFonts w:asciiTheme="minorHAnsi" w:hAnsiTheme="minorHAnsi" w:cs="Arial"/>
                <w:b/>
                <w:i/>
                <w:sz w:val="22"/>
                <w:szCs w:val="24"/>
                <w:highlight w:val="yellow"/>
              </w:rPr>
            </w:pPr>
            <w:r>
              <w:rPr>
                <w:rFonts w:asciiTheme="minorHAnsi" w:hAnsiTheme="minorHAnsi" w:cs="Arial"/>
                <w:b/>
                <w:i/>
                <w:sz w:val="22"/>
                <w:szCs w:val="24"/>
              </w:rPr>
              <w:t>Physics</w:t>
            </w:r>
          </w:p>
        </w:tc>
      </w:tr>
      <w:tr w:rsidR="00171929" w:rsidRPr="00C85711" w14:paraId="01406128" w14:textId="77777777" w:rsidTr="00260115">
        <w:tc>
          <w:tcPr>
            <w:tcW w:w="2552" w:type="dxa"/>
            <w:shd w:val="clear" w:color="auto" w:fill="365F91" w:themeFill="accent1" w:themeFillShade="BF"/>
          </w:tcPr>
          <w:p w14:paraId="47AD1A1F" w14:textId="77777777" w:rsidR="00171929" w:rsidRPr="00C85711" w:rsidRDefault="00C87345" w:rsidP="00D50481">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56CFE992" w14:textId="26A3F75D" w:rsidR="00171929" w:rsidRPr="00C85711" w:rsidRDefault="00C87345" w:rsidP="00165350">
            <w:pPr>
              <w:pStyle w:val="BodyTextIndent"/>
              <w:ind w:left="0" w:firstLine="0"/>
              <w:rPr>
                <w:rFonts w:asciiTheme="minorHAnsi" w:hAnsiTheme="minorHAnsi" w:cs="Arial"/>
                <w:b/>
                <w:sz w:val="22"/>
                <w:szCs w:val="24"/>
              </w:rPr>
            </w:pPr>
            <w:r w:rsidRPr="00C85711">
              <w:rPr>
                <w:rFonts w:asciiTheme="minorHAnsi" w:hAnsiTheme="minorHAnsi" w:cs="Arial"/>
                <w:b/>
                <w:sz w:val="22"/>
                <w:szCs w:val="24"/>
              </w:rPr>
              <w:t>£</w:t>
            </w:r>
            <w:r w:rsidR="00DA1A7B">
              <w:rPr>
                <w:rFonts w:asciiTheme="minorHAnsi" w:hAnsiTheme="minorHAnsi" w:cs="Arial"/>
                <w:b/>
                <w:sz w:val="22"/>
                <w:szCs w:val="24"/>
              </w:rPr>
              <w:t>3</w:t>
            </w:r>
            <w:r w:rsidR="00E82CE7">
              <w:rPr>
                <w:rFonts w:asciiTheme="minorHAnsi" w:hAnsiTheme="minorHAnsi" w:cs="Arial"/>
                <w:b/>
                <w:sz w:val="22"/>
                <w:szCs w:val="24"/>
              </w:rPr>
              <w:t>9</w:t>
            </w:r>
            <w:r w:rsidR="00DA1A7B">
              <w:rPr>
                <w:rFonts w:asciiTheme="minorHAnsi" w:hAnsiTheme="minorHAnsi" w:cs="Arial"/>
                <w:b/>
                <w:sz w:val="22"/>
                <w:szCs w:val="24"/>
              </w:rPr>
              <w:t>,</w:t>
            </w:r>
            <w:r w:rsidR="00E82CE7">
              <w:rPr>
                <w:rFonts w:asciiTheme="minorHAnsi" w:hAnsiTheme="minorHAnsi" w:cs="Arial"/>
                <w:b/>
                <w:sz w:val="22"/>
                <w:szCs w:val="24"/>
              </w:rPr>
              <w:t>105</w:t>
            </w:r>
            <w:r w:rsidR="005D60D4">
              <w:rPr>
                <w:rFonts w:asciiTheme="minorHAnsi" w:hAnsiTheme="minorHAnsi" w:cs="Arial"/>
                <w:b/>
                <w:sz w:val="22"/>
                <w:szCs w:val="24"/>
              </w:rPr>
              <w:t xml:space="preserve"> to £</w:t>
            </w:r>
            <w:r w:rsidR="00DA1A7B">
              <w:rPr>
                <w:rFonts w:asciiTheme="minorHAnsi" w:hAnsiTheme="minorHAnsi" w:cs="Arial"/>
                <w:b/>
                <w:sz w:val="22"/>
                <w:szCs w:val="24"/>
              </w:rPr>
              <w:t>4</w:t>
            </w:r>
            <w:r w:rsidR="00E82CE7">
              <w:rPr>
                <w:rFonts w:asciiTheme="minorHAnsi" w:hAnsiTheme="minorHAnsi" w:cs="Arial"/>
                <w:b/>
                <w:sz w:val="22"/>
                <w:szCs w:val="24"/>
              </w:rPr>
              <w:t>5</w:t>
            </w:r>
            <w:r w:rsidR="00DA1A7B">
              <w:rPr>
                <w:rFonts w:asciiTheme="minorHAnsi" w:hAnsiTheme="minorHAnsi" w:cs="Arial"/>
                <w:b/>
                <w:sz w:val="22"/>
                <w:szCs w:val="24"/>
              </w:rPr>
              <w:t>,</w:t>
            </w:r>
            <w:r w:rsidR="00E82CE7">
              <w:rPr>
                <w:rFonts w:asciiTheme="minorHAnsi" w:hAnsiTheme="minorHAnsi" w:cs="Arial"/>
                <w:b/>
                <w:sz w:val="22"/>
                <w:szCs w:val="24"/>
              </w:rPr>
              <w:t>163</w:t>
            </w:r>
            <w:r w:rsidR="00165350">
              <w:rPr>
                <w:rFonts w:asciiTheme="minorHAnsi" w:hAnsiTheme="minorHAnsi" w:cs="Arial"/>
                <w:b/>
                <w:sz w:val="22"/>
                <w:szCs w:val="24"/>
              </w:rPr>
              <w:t xml:space="preserve"> </w:t>
            </w:r>
            <w:r w:rsidRPr="00C85711">
              <w:rPr>
                <w:rFonts w:asciiTheme="minorHAnsi" w:hAnsiTheme="minorHAnsi" w:cs="Arial"/>
                <w:b/>
                <w:sz w:val="22"/>
                <w:szCs w:val="24"/>
              </w:rPr>
              <w:t xml:space="preserve">per annum together with USS </w:t>
            </w:r>
            <w:r w:rsidR="00C07C24">
              <w:rPr>
                <w:rFonts w:asciiTheme="minorHAnsi" w:hAnsiTheme="minorHAnsi" w:cs="Arial"/>
                <w:b/>
                <w:sz w:val="22"/>
                <w:szCs w:val="24"/>
              </w:rPr>
              <w:t xml:space="preserve">pension </w:t>
            </w:r>
            <w:r w:rsidRPr="00C85711">
              <w:rPr>
                <w:rFonts w:asciiTheme="minorHAnsi" w:hAnsiTheme="minorHAnsi" w:cs="Arial"/>
                <w:b/>
                <w:sz w:val="22"/>
                <w:szCs w:val="24"/>
              </w:rPr>
              <w:t>benefits</w:t>
            </w:r>
            <w:r w:rsidR="00B558AE">
              <w:rPr>
                <w:rFonts w:asciiTheme="minorHAnsi" w:hAnsiTheme="minorHAnsi" w:cs="Arial"/>
                <w:b/>
                <w:sz w:val="22"/>
                <w:szCs w:val="24"/>
              </w:rPr>
              <w:t xml:space="preserve"> plus overseas allowance according to OECD cost-of-living corrections</w:t>
            </w:r>
          </w:p>
        </w:tc>
      </w:tr>
      <w:tr w:rsidR="00DB3E32" w:rsidRPr="00C85711" w14:paraId="71DB41F1" w14:textId="77777777" w:rsidTr="00260115">
        <w:tc>
          <w:tcPr>
            <w:tcW w:w="2552" w:type="dxa"/>
            <w:shd w:val="clear" w:color="auto" w:fill="365F91" w:themeFill="accent1" w:themeFillShade="BF"/>
          </w:tcPr>
          <w:p w14:paraId="1DDBEA37" w14:textId="77777777" w:rsidR="00DB3E32" w:rsidRPr="00C85711" w:rsidRDefault="00DB3E32"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364" w:type="dxa"/>
          </w:tcPr>
          <w:p w14:paraId="18B4F9AE" w14:textId="6094CC91" w:rsidR="00DB3E32" w:rsidRPr="00C85711" w:rsidRDefault="002448AA" w:rsidP="00D50481">
            <w:pPr>
              <w:pStyle w:val="BodyTextIndent"/>
              <w:ind w:left="0" w:firstLine="0"/>
              <w:rPr>
                <w:rFonts w:asciiTheme="minorHAnsi" w:hAnsiTheme="minorHAnsi" w:cs="Arial"/>
                <w:b/>
                <w:sz w:val="22"/>
                <w:szCs w:val="24"/>
              </w:rPr>
            </w:pPr>
            <w:r>
              <w:rPr>
                <w:rFonts w:asciiTheme="minorHAnsi" w:hAnsiTheme="minorHAnsi" w:cs="Arial"/>
                <w:b/>
                <w:i/>
                <w:sz w:val="22"/>
                <w:szCs w:val="24"/>
              </w:rPr>
              <w:t>35</w:t>
            </w:r>
          </w:p>
        </w:tc>
      </w:tr>
      <w:tr w:rsidR="00E27E69" w:rsidRPr="00C85711" w14:paraId="1B8C7EE8" w14:textId="77777777" w:rsidTr="00260115">
        <w:tc>
          <w:tcPr>
            <w:tcW w:w="2552" w:type="dxa"/>
            <w:shd w:val="clear" w:color="auto" w:fill="365F91" w:themeFill="accent1" w:themeFillShade="BF"/>
          </w:tcPr>
          <w:p w14:paraId="037DA5D1" w14:textId="77777777" w:rsidR="00E27E69" w:rsidRPr="00C85711" w:rsidRDefault="00E27E69" w:rsidP="00D50481">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364" w:type="dxa"/>
          </w:tcPr>
          <w:p w14:paraId="064EE3F9" w14:textId="0693AA77" w:rsidR="00E27E69" w:rsidRPr="00C85711" w:rsidRDefault="00921FEB" w:rsidP="00921FEB">
            <w:pPr>
              <w:pStyle w:val="BodyTextIndent"/>
              <w:ind w:left="0" w:firstLine="0"/>
              <w:rPr>
                <w:rFonts w:asciiTheme="minorHAnsi" w:hAnsiTheme="minorHAnsi" w:cs="Arial"/>
                <w:b/>
                <w:sz w:val="22"/>
                <w:szCs w:val="24"/>
              </w:rPr>
            </w:pPr>
            <w:r w:rsidRPr="002448AA">
              <w:rPr>
                <w:rFonts w:asciiTheme="minorHAnsi" w:hAnsiTheme="minorHAnsi" w:cs="Arial"/>
                <w:b/>
                <w:sz w:val="22"/>
                <w:szCs w:val="24"/>
              </w:rPr>
              <w:t xml:space="preserve">This is a </w:t>
            </w:r>
            <w:r w:rsidR="00E27E69" w:rsidRPr="002448AA">
              <w:rPr>
                <w:rFonts w:asciiTheme="minorHAnsi" w:hAnsiTheme="minorHAnsi" w:cs="Arial"/>
                <w:b/>
                <w:sz w:val="22"/>
                <w:szCs w:val="24"/>
              </w:rPr>
              <w:t>fi</w:t>
            </w:r>
            <w:r w:rsidR="0068015D" w:rsidRPr="002448AA">
              <w:rPr>
                <w:rFonts w:asciiTheme="minorHAnsi" w:hAnsiTheme="minorHAnsi" w:cs="Arial"/>
                <w:b/>
                <w:sz w:val="22"/>
                <w:szCs w:val="24"/>
              </w:rPr>
              <w:t xml:space="preserve">xed term position for </w:t>
            </w:r>
            <w:r w:rsidR="00E462A5">
              <w:rPr>
                <w:rFonts w:asciiTheme="minorHAnsi" w:hAnsiTheme="minorHAnsi" w:cs="Arial"/>
                <w:b/>
                <w:sz w:val="22"/>
                <w:szCs w:val="24"/>
              </w:rPr>
              <w:t xml:space="preserve">initially </w:t>
            </w:r>
            <w:r w:rsidR="00E82CE7">
              <w:rPr>
                <w:rFonts w:asciiTheme="minorHAnsi" w:hAnsiTheme="minorHAnsi" w:cs="Arial"/>
                <w:b/>
                <w:sz w:val="22"/>
                <w:szCs w:val="24"/>
              </w:rPr>
              <w:t>6</w:t>
            </w:r>
            <w:r w:rsidR="002448AA" w:rsidRPr="002448AA">
              <w:rPr>
                <w:rFonts w:asciiTheme="minorHAnsi" w:hAnsiTheme="minorHAnsi" w:cs="Arial"/>
                <w:b/>
                <w:sz w:val="22"/>
                <w:szCs w:val="24"/>
              </w:rPr>
              <w:t xml:space="preserve"> months</w:t>
            </w:r>
            <w:r w:rsidR="0068015D" w:rsidRPr="002448AA">
              <w:rPr>
                <w:rFonts w:asciiTheme="minorHAnsi" w:hAnsiTheme="minorHAnsi" w:cs="Arial"/>
                <w:b/>
                <w:sz w:val="22"/>
                <w:szCs w:val="24"/>
              </w:rPr>
              <w:t xml:space="preserve"> duration</w:t>
            </w:r>
            <w:r w:rsidR="00E462A5">
              <w:rPr>
                <w:rFonts w:asciiTheme="minorHAnsi" w:hAnsiTheme="minorHAnsi" w:cs="Arial"/>
                <w:b/>
                <w:sz w:val="22"/>
                <w:szCs w:val="24"/>
              </w:rPr>
              <w:t xml:space="preserve">, extendable to </w:t>
            </w:r>
            <w:r w:rsidR="00E82CE7">
              <w:rPr>
                <w:rFonts w:asciiTheme="minorHAnsi" w:hAnsiTheme="minorHAnsi" w:cs="Arial"/>
                <w:b/>
                <w:sz w:val="22"/>
                <w:szCs w:val="24"/>
              </w:rPr>
              <w:t>12</w:t>
            </w:r>
            <w:r w:rsidR="00E462A5">
              <w:rPr>
                <w:rFonts w:asciiTheme="minorHAnsi" w:hAnsiTheme="minorHAnsi" w:cs="Arial"/>
                <w:b/>
                <w:sz w:val="22"/>
                <w:szCs w:val="24"/>
              </w:rPr>
              <w:t xml:space="preserve"> months.</w:t>
            </w:r>
          </w:p>
        </w:tc>
      </w:tr>
      <w:tr w:rsidR="00E27E69" w:rsidRPr="00C85711" w14:paraId="55BFF52A" w14:textId="77777777" w:rsidTr="00260115">
        <w:tc>
          <w:tcPr>
            <w:tcW w:w="2552" w:type="dxa"/>
            <w:shd w:val="clear" w:color="auto" w:fill="365F91" w:themeFill="accent1" w:themeFillShade="BF"/>
          </w:tcPr>
          <w:p w14:paraId="77ED4DA4" w14:textId="77777777" w:rsidR="00E27E69" w:rsidRPr="002448AA" w:rsidRDefault="00E27E69" w:rsidP="00D50481">
            <w:pPr>
              <w:pStyle w:val="BodyTextIndent"/>
              <w:ind w:left="0" w:firstLine="0"/>
              <w:rPr>
                <w:rFonts w:asciiTheme="minorHAnsi" w:hAnsiTheme="minorHAnsi" w:cs="Arial"/>
                <w:b/>
                <w:color w:val="FFFFFF" w:themeColor="background1"/>
                <w:sz w:val="22"/>
                <w:szCs w:val="24"/>
              </w:rPr>
            </w:pPr>
            <w:r w:rsidRPr="002448AA">
              <w:rPr>
                <w:rFonts w:asciiTheme="minorHAnsi" w:hAnsiTheme="minorHAnsi" w:cs="Arial"/>
                <w:b/>
                <w:color w:val="FFFFFF" w:themeColor="background1"/>
                <w:sz w:val="22"/>
                <w:szCs w:val="24"/>
              </w:rPr>
              <w:t>Location:</w:t>
            </w:r>
          </w:p>
        </w:tc>
        <w:tc>
          <w:tcPr>
            <w:tcW w:w="8364" w:type="dxa"/>
          </w:tcPr>
          <w:p w14:paraId="65C871BB" w14:textId="1DCB1BA6" w:rsidR="00E27E69" w:rsidRPr="00C85711" w:rsidRDefault="00E27E69" w:rsidP="0068015D">
            <w:pPr>
              <w:pStyle w:val="BodyTextIndent"/>
              <w:ind w:left="0" w:firstLine="0"/>
              <w:rPr>
                <w:rFonts w:asciiTheme="minorHAnsi" w:hAnsiTheme="minorHAnsi" w:cs="Arial"/>
                <w:b/>
                <w:sz w:val="22"/>
                <w:szCs w:val="24"/>
              </w:rPr>
            </w:pPr>
            <w:r w:rsidRPr="002448AA">
              <w:rPr>
                <w:rFonts w:asciiTheme="minorHAnsi" w:hAnsiTheme="minorHAnsi" w:cs="Arial"/>
                <w:b/>
                <w:sz w:val="22"/>
                <w:szCs w:val="24"/>
              </w:rPr>
              <w:t xml:space="preserve">This position will be based at </w:t>
            </w:r>
            <w:r w:rsidR="002448AA" w:rsidRPr="002448AA">
              <w:rPr>
                <w:rFonts w:asciiTheme="minorHAnsi" w:hAnsiTheme="minorHAnsi" w:cs="Arial"/>
                <w:b/>
                <w:sz w:val="22"/>
                <w:szCs w:val="24"/>
              </w:rPr>
              <w:t>CERN</w:t>
            </w:r>
          </w:p>
        </w:tc>
      </w:tr>
    </w:tbl>
    <w:p w14:paraId="402D2B1E"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844"/>
        <w:gridCol w:w="9072"/>
      </w:tblGrid>
      <w:tr w:rsidR="006D6147" w14:paraId="4C667FAC" w14:textId="77777777" w:rsidTr="00AA7F8F">
        <w:tc>
          <w:tcPr>
            <w:tcW w:w="1844" w:type="dxa"/>
            <w:shd w:val="clear" w:color="auto" w:fill="365F91" w:themeFill="accent1" w:themeFillShade="BF"/>
            <w:vAlign w:val="center"/>
          </w:tcPr>
          <w:p w14:paraId="1FDBF617"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072" w:type="dxa"/>
          </w:tcPr>
          <w:p w14:paraId="547CA22D" w14:textId="620986D7" w:rsidR="006D6147" w:rsidRPr="00876A2B" w:rsidRDefault="002448AA" w:rsidP="00AA7F8F">
            <w:pPr>
              <w:spacing w:after="240"/>
              <w:jc w:val="left"/>
              <w:rPr>
                <w:rFonts w:asciiTheme="minorHAnsi" w:eastAsiaTheme="minorEastAsia" w:hAnsiTheme="minorHAnsi"/>
                <w:color w:val="000000"/>
                <w:lang w:eastAsia="en-GB"/>
              </w:rPr>
            </w:pPr>
            <w:r>
              <w:rPr>
                <w:rFonts w:asciiTheme="minorHAnsi" w:hAnsiTheme="minorHAnsi"/>
              </w:rPr>
              <w:t xml:space="preserve">The ALPHA collaboration at CERN synthesises and traps antihydrogen for precision tests of fundamental symmetry. The collaboration is world leading in precision spectroscopy </w:t>
            </w:r>
            <w:r w:rsidR="00DB2D47">
              <w:rPr>
                <w:rFonts w:asciiTheme="minorHAnsi" w:hAnsiTheme="minorHAnsi"/>
              </w:rPr>
              <w:t xml:space="preserve">of antihydrogen </w:t>
            </w:r>
            <w:r>
              <w:rPr>
                <w:rFonts w:asciiTheme="minorHAnsi" w:hAnsiTheme="minorHAnsi"/>
              </w:rPr>
              <w:t>and is currently</w:t>
            </w:r>
            <w:r w:rsidR="00DB2D47">
              <w:rPr>
                <w:rFonts w:asciiTheme="minorHAnsi" w:hAnsiTheme="minorHAnsi"/>
              </w:rPr>
              <w:t xml:space="preserve"> finalising a new experiment for gravitational studies of antihydrogen. A major upgrade programme is under way with the aim to achieve or surpass the precision of spectroscopy in ordinary hydrogen. Swansea University is founding member and a major stakeholder in the collaboration. The successful candidate will join the Swansea team at CERN and will become a full member of the ALPHA collaboration.  </w:t>
            </w:r>
          </w:p>
        </w:tc>
      </w:tr>
      <w:tr w:rsidR="006D6147" w14:paraId="0C9B5B0A" w14:textId="77777777" w:rsidTr="00AA7F8F">
        <w:tc>
          <w:tcPr>
            <w:tcW w:w="1844" w:type="dxa"/>
            <w:shd w:val="clear" w:color="auto" w:fill="365F91" w:themeFill="accent1" w:themeFillShade="BF"/>
          </w:tcPr>
          <w:p w14:paraId="133CD5D5"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072" w:type="dxa"/>
          </w:tcPr>
          <w:p w14:paraId="1FE418E2" w14:textId="49410BEA" w:rsidR="006D6147" w:rsidRDefault="00DB2D47" w:rsidP="00876A2B">
            <w:pPr>
              <w:rPr>
                <w:rFonts w:asciiTheme="minorHAnsi" w:hAnsiTheme="minorHAnsi"/>
                <w:szCs w:val="24"/>
              </w:rPr>
            </w:pPr>
            <w:r>
              <w:rPr>
                <w:rFonts w:asciiTheme="minorHAnsi" w:hAnsiTheme="minorHAnsi"/>
                <w:szCs w:val="24"/>
              </w:rPr>
              <w:t xml:space="preserve">The Department of Physics has five permanent academic staff members, three post-doctoral staff and three students actively contributing to the ALPHA project at CERN.   </w:t>
            </w:r>
            <w:r w:rsidR="002E09FD" w:rsidRPr="002E09FD">
              <w:rPr>
                <w:rFonts w:asciiTheme="minorHAnsi" w:hAnsiTheme="minorHAnsi"/>
                <w:szCs w:val="24"/>
              </w:rPr>
              <w:t xml:space="preserve">You are encouraged to investigate these sites on the Internet for more general information about the College/Department of physics: www.swansea.ac.uk/physics, about living in Swansea and its surrounds: www.swansea.gov.uk and travelling to work at the University: </w:t>
            </w:r>
            <w:hyperlink r:id="rId9" w:history="1">
              <w:r w:rsidR="004E7BB0" w:rsidRPr="0049010C">
                <w:rPr>
                  <w:rStyle w:val="Hyperlink"/>
                  <w:rFonts w:asciiTheme="minorHAnsi" w:hAnsiTheme="minorHAnsi"/>
                  <w:szCs w:val="24"/>
                </w:rPr>
                <w:t>https://www.swansea.ac.uk/media/CampusPlan.pdf</w:t>
              </w:r>
            </w:hyperlink>
            <w:r w:rsidR="004E7BB0">
              <w:rPr>
                <w:rFonts w:asciiTheme="minorHAnsi" w:hAnsiTheme="minorHAnsi"/>
                <w:szCs w:val="24"/>
              </w:rPr>
              <w:t xml:space="preserve"> </w:t>
            </w:r>
          </w:p>
        </w:tc>
      </w:tr>
      <w:tr w:rsidR="006D6147" w14:paraId="1DA645A2" w14:textId="77777777" w:rsidTr="00AA7F8F">
        <w:tc>
          <w:tcPr>
            <w:tcW w:w="1844" w:type="dxa"/>
            <w:shd w:val="clear" w:color="auto" w:fill="365F91" w:themeFill="accent1" w:themeFillShade="BF"/>
            <w:vAlign w:val="center"/>
          </w:tcPr>
          <w:p w14:paraId="3F00464E" w14:textId="77777777" w:rsidR="006D6147" w:rsidRPr="00F424B0" w:rsidRDefault="00CF795A" w:rsidP="00166BD2">
            <w:pPr>
              <w:jc w:val="left"/>
              <w:rPr>
                <w:rFonts w:asciiTheme="minorHAnsi" w:hAnsiTheme="minorHAnsi"/>
                <w:b/>
                <w:color w:val="FFFFFF" w:themeColor="background1"/>
                <w:szCs w:val="24"/>
              </w:rPr>
            </w:pPr>
            <w:r>
              <w:br w:type="page"/>
            </w:r>
            <w:r w:rsidR="00703D00">
              <w:rPr>
                <w:rFonts w:asciiTheme="minorHAnsi" w:hAnsiTheme="minorHAnsi"/>
                <w:b/>
                <w:color w:val="FFFFFF" w:themeColor="background1"/>
                <w:szCs w:val="24"/>
              </w:rPr>
              <w:t xml:space="preserve">Main Purpose of Post: </w:t>
            </w:r>
          </w:p>
          <w:p w14:paraId="0895F69B" w14:textId="77777777" w:rsidR="006D6147" w:rsidRPr="00F424B0" w:rsidRDefault="006D6147" w:rsidP="00166BD2">
            <w:pPr>
              <w:jc w:val="left"/>
              <w:rPr>
                <w:rFonts w:asciiTheme="minorHAnsi" w:hAnsiTheme="minorHAnsi"/>
                <w:b/>
                <w:color w:val="FFFFFF" w:themeColor="background1"/>
                <w:szCs w:val="24"/>
              </w:rPr>
            </w:pPr>
          </w:p>
        </w:tc>
        <w:tc>
          <w:tcPr>
            <w:tcW w:w="9072" w:type="dxa"/>
          </w:tcPr>
          <w:p w14:paraId="331D2835" w14:textId="3C3A66AD" w:rsidR="00754E3E" w:rsidRPr="002E09FD" w:rsidRDefault="00754E3E" w:rsidP="00754E3E">
            <w:pPr>
              <w:pStyle w:val="ListParagraph"/>
              <w:numPr>
                <w:ilvl w:val="0"/>
                <w:numId w:val="36"/>
              </w:numPr>
              <w:rPr>
                <w:rFonts w:asciiTheme="minorHAnsi" w:hAnsiTheme="minorHAnsi"/>
                <w:sz w:val="24"/>
                <w:szCs w:val="24"/>
              </w:rPr>
            </w:pPr>
            <w:r w:rsidRPr="002E09FD">
              <w:rPr>
                <w:rFonts w:asciiTheme="minorHAnsi" w:hAnsiTheme="minorHAnsi"/>
                <w:sz w:val="24"/>
                <w:szCs w:val="24"/>
              </w:rPr>
              <w:t xml:space="preserve">To undertake research at the Antiproton Decelerator (AD) facility at CERN with both the Swansea team and the ALPHA collaboration on preparing the next generation of antihydrogen experiments. This will involve work on </w:t>
            </w:r>
            <w:r w:rsidR="00E462A5">
              <w:rPr>
                <w:rFonts w:asciiTheme="minorHAnsi" w:hAnsiTheme="minorHAnsi"/>
                <w:sz w:val="24"/>
                <w:szCs w:val="24"/>
              </w:rPr>
              <w:t>sympathetic cooling of positrons</w:t>
            </w:r>
            <w:r w:rsidR="00E82CE7">
              <w:rPr>
                <w:rFonts w:asciiTheme="minorHAnsi" w:hAnsiTheme="minorHAnsi"/>
                <w:sz w:val="24"/>
                <w:szCs w:val="24"/>
              </w:rPr>
              <w:t>, magnetometry and thermometry</w:t>
            </w:r>
            <w:r w:rsidR="00E462A5">
              <w:rPr>
                <w:rFonts w:asciiTheme="minorHAnsi" w:hAnsiTheme="minorHAnsi"/>
                <w:sz w:val="24"/>
                <w:szCs w:val="24"/>
              </w:rPr>
              <w:t xml:space="preserve"> using laser-cooled Beryllium ions, </w:t>
            </w:r>
            <w:r w:rsidRPr="002E09FD">
              <w:rPr>
                <w:rFonts w:asciiTheme="minorHAnsi" w:hAnsiTheme="minorHAnsi"/>
                <w:sz w:val="24"/>
                <w:szCs w:val="24"/>
              </w:rPr>
              <w:t xml:space="preserve">as well as refinement of laser systems and associated instrumentation. </w:t>
            </w:r>
          </w:p>
          <w:p w14:paraId="6C9A8199" w14:textId="72200931" w:rsidR="002E09FD" w:rsidRPr="002E09FD" w:rsidRDefault="002E09FD" w:rsidP="002E09FD">
            <w:pPr>
              <w:pStyle w:val="ListParagraph"/>
              <w:numPr>
                <w:ilvl w:val="0"/>
                <w:numId w:val="36"/>
              </w:numPr>
              <w:rPr>
                <w:rFonts w:asciiTheme="minorHAnsi" w:hAnsiTheme="minorHAnsi"/>
                <w:sz w:val="24"/>
                <w:szCs w:val="24"/>
              </w:rPr>
            </w:pPr>
            <w:r w:rsidRPr="002E09FD">
              <w:rPr>
                <w:rFonts w:asciiTheme="minorHAnsi" w:hAnsiTheme="minorHAnsi"/>
                <w:sz w:val="24"/>
                <w:szCs w:val="24"/>
              </w:rPr>
              <w:t xml:space="preserve">To participate fully in the ALPHA experiment during antiproton beamtime at the AD and in particular to take responsibility for the </w:t>
            </w:r>
            <w:r w:rsidR="00E462A5">
              <w:rPr>
                <w:rFonts w:asciiTheme="minorHAnsi" w:hAnsiTheme="minorHAnsi"/>
                <w:sz w:val="24"/>
                <w:szCs w:val="24"/>
              </w:rPr>
              <w:t xml:space="preserve">increasing the </w:t>
            </w:r>
            <w:proofErr w:type="gramStart"/>
            <w:r w:rsidR="00E462A5">
              <w:rPr>
                <w:rFonts w:asciiTheme="minorHAnsi" w:hAnsiTheme="minorHAnsi"/>
                <w:sz w:val="24"/>
                <w:szCs w:val="24"/>
              </w:rPr>
              <w:t>amount</w:t>
            </w:r>
            <w:proofErr w:type="gramEnd"/>
            <w:r w:rsidR="00E462A5">
              <w:rPr>
                <w:rFonts w:asciiTheme="minorHAnsi" w:hAnsiTheme="minorHAnsi"/>
                <w:sz w:val="24"/>
                <w:szCs w:val="24"/>
              </w:rPr>
              <w:t xml:space="preserve"> of anti-atoms trapped through the use of cryogenic positrons.</w:t>
            </w:r>
          </w:p>
          <w:p w14:paraId="428C5BB0" w14:textId="47C6865E" w:rsidR="00CF795A" w:rsidRPr="002E09FD" w:rsidRDefault="002E09FD" w:rsidP="002E09FD">
            <w:pPr>
              <w:pStyle w:val="ListParagraph"/>
              <w:numPr>
                <w:ilvl w:val="0"/>
                <w:numId w:val="36"/>
              </w:numPr>
              <w:rPr>
                <w:rFonts w:asciiTheme="minorHAnsi" w:hAnsiTheme="minorHAnsi"/>
                <w:szCs w:val="24"/>
              </w:rPr>
            </w:pPr>
            <w:r w:rsidRPr="002E09FD">
              <w:rPr>
                <w:color w:val="000000"/>
                <w:sz w:val="24"/>
                <w:szCs w:val="24"/>
                <w:lang w:eastAsia="en-GB"/>
              </w:rPr>
              <w:t>To liaise effectively with all colleagues working in the Antihydrogen group, both at Swansea and CERN.</w:t>
            </w:r>
          </w:p>
        </w:tc>
      </w:tr>
      <w:tr w:rsidR="00622374" w14:paraId="41D3A863" w14:textId="77777777" w:rsidTr="00AA7F8F">
        <w:tc>
          <w:tcPr>
            <w:tcW w:w="1844" w:type="dxa"/>
            <w:shd w:val="clear" w:color="auto" w:fill="365F91" w:themeFill="accent1" w:themeFillShade="BF"/>
            <w:vAlign w:val="center"/>
          </w:tcPr>
          <w:p w14:paraId="0ECA1166" w14:textId="77777777" w:rsidR="00622374" w:rsidRDefault="00622374" w:rsidP="00166BD2">
            <w:pPr>
              <w:jc w:val="left"/>
            </w:pPr>
          </w:p>
        </w:tc>
        <w:tc>
          <w:tcPr>
            <w:tcW w:w="9072" w:type="dxa"/>
          </w:tcPr>
          <w:p w14:paraId="790A3CB5"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 xml:space="preserve">Pro-actively contribute to and conduct research, including gather, prepare and analyse data and present results, exhibiting a degree of independence in terms of specifying the focus and direction of that research. </w:t>
            </w:r>
          </w:p>
          <w:p w14:paraId="18C7F6F9"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Prepare reports, draft patents and papers describing the results of the research, both confidential and for publication.  The appointee is expected to be actively engaged in the writing and publishing of research papers, particularly those intended for publication in refereed (</w:t>
            </w:r>
            <w:proofErr w:type="spellStart"/>
            <w:r w:rsidRPr="003352C5">
              <w:rPr>
                <w:rFonts w:asciiTheme="minorHAnsi" w:hAnsiTheme="minorHAnsi" w:cs="Arial"/>
                <w:b w:val="0"/>
                <w:bCs/>
                <w:iCs/>
                <w:szCs w:val="24"/>
              </w:rPr>
              <w:t>eg</w:t>
            </w:r>
            <w:proofErr w:type="spellEnd"/>
            <w:r w:rsidRPr="003352C5">
              <w:rPr>
                <w:rFonts w:asciiTheme="minorHAnsi" w:hAnsiTheme="minorHAnsi" w:cs="Arial"/>
                <w:b w:val="0"/>
                <w:bCs/>
                <w:iCs/>
                <w:szCs w:val="24"/>
              </w:rPr>
              <w:t xml:space="preserve"> international) journals or comparable as a normal part of their role.</w:t>
            </w:r>
          </w:p>
          <w:p w14:paraId="4A5A74D0" w14:textId="77777777" w:rsidR="006540A7" w:rsidRPr="003352C5" w:rsidRDefault="006540A7" w:rsidP="006540A7">
            <w:pPr>
              <w:numPr>
                <w:ilvl w:val="0"/>
                <w:numId w:val="36"/>
              </w:numPr>
              <w:rPr>
                <w:rFonts w:asciiTheme="minorHAnsi" w:hAnsiTheme="minorHAnsi"/>
                <w:bCs/>
                <w:iCs/>
              </w:rPr>
            </w:pPr>
            <w:r w:rsidRPr="003352C5">
              <w:rPr>
                <w:rFonts w:asciiTheme="minorHAnsi" w:hAnsiTheme="minorHAnsi"/>
                <w:lang w:val="en-IE"/>
              </w:rPr>
              <w:t xml:space="preserve">Be self-motivated, apply and use their initiative, aiming to determine suitable ways to tackle challenges and seeking guidance when needed </w:t>
            </w:r>
          </w:p>
          <w:p w14:paraId="0B403EE9" w14:textId="77777777" w:rsidR="006540A7" w:rsidRPr="003352C5" w:rsidRDefault="006540A7" w:rsidP="006540A7">
            <w:pPr>
              <w:numPr>
                <w:ilvl w:val="0"/>
                <w:numId w:val="36"/>
              </w:numPr>
              <w:rPr>
                <w:rFonts w:asciiTheme="minorHAnsi" w:hAnsiTheme="minorHAnsi"/>
                <w:bCs/>
                <w:iCs/>
              </w:rPr>
            </w:pPr>
            <w:r w:rsidRPr="003352C5">
              <w:rPr>
                <w:rFonts w:asciiTheme="minorHAnsi" w:hAnsiTheme="minorHAnsi"/>
                <w:lang w:val="en-IE"/>
              </w:rPr>
              <w:t>Use creativity to analyse and interpret research data and draw conclusions on the outcomes</w:t>
            </w:r>
          </w:p>
          <w:p w14:paraId="3ABA20F9" w14:textId="77777777" w:rsidR="006540A7" w:rsidRPr="003352C5" w:rsidRDefault="006540A7" w:rsidP="006540A7">
            <w:pPr>
              <w:numPr>
                <w:ilvl w:val="0"/>
                <w:numId w:val="36"/>
              </w:numPr>
              <w:rPr>
                <w:rFonts w:asciiTheme="minorHAnsi" w:hAnsiTheme="minorHAnsi"/>
                <w:bCs/>
                <w:iCs/>
              </w:rPr>
            </w:pPr>
            <w:r w:rsidRPr="003352C5">
              <w:rPr>
                <w:rFonts w:asciiTheme="minorHAnsi" w:hAnsiTheme="minorHAnsi"/>
                <w:bCs/>
                <w:iCs/>
              </w:rPr>
              <w:lastRenderedPageBreak/>
              <w:t>Interact positively and professionally with other collaborators and partners within the College, elsewhere in the University and beyond both in industry/commerce and academia.</w:t>
            </w:r>
          </w:p>
          <w:p w14:paraId="118FD05E"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 xml:space="preserve">Contribute pro-actively to the development of external funding applications to support their own work, that of others and the College and the Institution in general.  The appointee will be expected as a normal part of their work to be actively engaged in </w:t>
            </w:r>
            <w:proofErr w:type="gramStart"/>
            <w:r w:rsidRPr="003352C5">
              <w:rPr>
                <w:rFonts w:asciiTheme="minorHAnsi" w:hAnsiTheme="minorHAnsi" w:cs="Arial"/>
                <w:b w:val="0"/>
                <w:bCs/>
                <w:iCs/>
                <w:szCs w:val="24"/>
              </w:rPr>
              <w:t>writing, or</w:t>
            </w:r>
            <w:proofErr w:type="gramEnd"/>
            <w:r w:rsidRPr="003352C5">
              <w:rPr>
                <w:rFonts w:asciiTheme="minorHAnsi" w:hAnsiTheme="minorHAnsi" w:cs="Arial"/>
                <w:b w:val="0"/>
                <w:bCs/>
                <w:iCs/>
                <w:szCs w:val="24"/>
              </w:rPr>
              <w:t xml:space="preserve"> contributing to writing such applications.</w:t>
            </w:r>
          </w:p>
          <w:p w14:paraId="55396CCE" w14:textId="77777777" w:rsidR="006540A7" w:rsidRPr="003352C5" w:rsidRDefault="006540A7" w:rsidP="006540A7">
            <w:pPr>
              <w:numPr>
                <w:ilvl w:val="0"/>
                <w:numId w:val="36"/>
              </w:numPr>
              <w:rPr>
                <w:rFonts w:asciiTheme="minorHAnsi" w:hAnsiTheme="minorHAnsi"/>
                <w:lang w:val="en-IE"/>
              </w:rPr>
            </w:pPr>
            <w:r w:rsidRPr="003352C5">
              <w:rPr>
                <w:rFonts w:asciiTheme="minorHAnsi" w:hAnsiTheme="minorHAnsi"/>
                <w:bCs/>
                <w:iCs/>
              </w:rPr>
              <w:t xml:space="preserve">Contribute to College organisational matters </w:t>
            </w:r>
            <w:proofErr w:type="gramStart"/>
            <w:r w:rsidRPr="003352C5">
              <w:rPr>
                <w:rFonts w:asciiTheme="minorHAnsi" w:hAnsiTheme="minorHAnsi"/>
                <w:bCs/>
                <w:iCs/>
              </w:rPr>
              <w:t>in order to</w:t>
            </w:r>
            <w:proofErr w:type="gramEnd"/>
            <w:r w:rsidRPr="003352C5">
              <w:rPr>
                <w:rFonts w:asciiTheme="minorHAnsi" w:hAnsiTheme="minorHAnsi"/>
                <w:bCs/>
                <w:iCs/>
              </w:rPr>
              <w:t xml:space="preserve"> help it run smoothly and to help raise its external research profile.</w:t>
            </w:r>
          </w:p>
          <w:p w14:paraId="170FFFB1"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Keep informed of developments in the field in both technical and specific terms and the wider subject area and the implication for commercial applications and the knowledge economy or academia.</w:t>
            </w:r>
            <w:r w:rsidRPr="003352C5">
              <w:rPr>
                <w:rFonts w:asciiTheme="minorHAnsi" w:hAnsiTheme="minorHAnsi" w:cs="Arial"/>
                <w:b w:val="0"/>
                <w:szCs w:val="24"/>
                <w:lang w:val="en-IE"/>
              </w:rPr>
              <w:t xml:space="preserve"> </w:t>
            </w:r>
          </w:p>
          <w:p w14:paraId="5BD0EF82"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When requested act as a representative or member of committees, using the opportunity to extend their own professional experience.</w:t>
            </w:r>
          </w:p>
          <w:p w14:paraId="79812FA1"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 w:val="0"/>
                <w:bCs/>
                <w:iCs/>
                <w:szCs w:val="24"/>
              </w:rPr>
            </w:pPr>
            <w:r w:rsidRPr="003352C5">
              <w:rPr>
                <w:rFonts w:asciiTheme="minorHAnsi" w:hAnsiTheme="minorHAnsi" w:cs="Arial"/>
                <w:b w:val="0"/>
                <w:bCs/>
                <w:iCs/>
                <w:szCs w:val="24"/>
              </w:rPr>
              <w:t xml:space="preserve">Demonstrate and evidence own professional development, identifying development needs with reference to Vitae Researcher Development Framework particularly </w:t>
            </w:r>
            <w:proofErr w:type="gramStart"/>
            <w:r w:rsidRPr="003352C5">
              <w:rPr>
                <w:rFonts w:asciiTheme="minorHAnsi" w:hAnsiTheme="minorHAnsi" w:cs="Arial"/>
                <w:b w:val="0"/>
                <w:bCs/>
                <w:iCs/>
                <w:szCs w:val="24"/>
              </w:rPr>
              <w:t>with regard to</w:t>
            </w:r>
            <w:proofErr w:type="gramEnd"/>
            <w:r w:rsidRPr="003352C5">
              <w:rPr>
                <w:rFonts w:asciiTheme="minorHAnsi" w:hAnsiTheme="minorHAnsi" w:cs="Arial"/>
                <w:b w:val="0"/>
                <w:bCs/>
                <w:iCs/>
                <w:szCs w:val="24"/>
              </w:rPr>
              <w:t xml:space="preserve"> probation, performance reviews, and participation in training events.</w:t>
            </w:r>
          </w:p>
          <w:p w14:paraId="6C0D38C9"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Cs/>
                <w:iCs/>
              </w:rPr>
            </w:pPr>
            <w:r w:rsidRPr="003352C5">
              <w:rPr>
                <w:rFonts w:asciiTheme="minorHAnsi" w:hAnsiTheme="minorHAnsi" w:cs="Arial"/>
                <w:b w:val="0"/>
                <w:bCs/>
                <w:iCs/>
                <w:szCs w:val="24"/>
                <w:lang w:val="en-IE"/>
              </w:rPr>
              <w:t>Maintain and enhance links with the professional institutions and other related bodies.</w:t>
            </w:r>
          </w:p>
          <w:p w14:paraId="52485641" w14:textId="77777777" w:rsidR="006540A7" w:rsidRPr="003352C5" w:rsidRDefault="006540A7" w:rsidP="006540A7">
            <w:pPr>
              <w:pStyle w:val="BodyText"/>
              <w:numPr>
                <w:ilvl w:val="0"/>
                <w:numId w:val="36"/>
              </w:numPr>
              <w:tabs>
                <w:tab w:val="left" w:pos="0"/>
              </w:tabs>
              <w:ind w:right="-20"/>
              <w:jc w:val="both"/>
              <w:rPr>
                <w:rFonts w:asciiTheme="minorHAnsi" w:hAnsiTheme="minorHAnsi" w:cs="Arial"/>
                <w:bCs/>
                <w:iCs/>
              </w:rPr>
            </w:pPr>
            <w:r w:rsidRPr="003352C5">
              <w:rPr>
                <w:rFonts w:asciiTheme="minorHAnsi" w:hAnsiTheme="minorHAnsi" w:cs="Arial"/>
                <w:b w:val="0"/>
                <w:szCs w:val="24"/>
              </w:rPr>
              <w:t>Observe best-practice protocols in maintenance and retention of research records as indicated by HEI and Research Councils records management guidance.  This includes ensuring project log-book records are deposited with the University/Principal Investigator on completion of the work</w:t>
            </w:r>
          </w:p>
          <w:p w14:paraId="3C21D05C" w14:textId="77777777" w:rsidR="006540A7" w:rsidRPr="003352C5" w:rsidRDefault="006540A7" w:rsidP="006540A7">
            <w:pPr>
              <w:numPr>
                <w:ilvl w:val="0"/>
                <w:numId w:val="36"/>
              </w:numPr>
              <w:rPr>
                <w:rFonts w:asciiTheme="minorHAnsi" w:hAnsiTheme="minorHAnsi"/>
                <w:bCs/>
                <w:iCs/>
              </w:rPr>
            </w:pPr>
            <w:r w:rsidRPr="003352C5">
              <w:rPr>
                <w:rFonts w:asciiTheme="minorHAnsi" w:hAnsiTheme="minorHAnsi"/>
                <w:bCs/>
                <w:iCs/>
              </w:rPr>
              <w:t>To promote equality and diversity in working practices and maintain positive working relationships</w:t>
            </w:r>
          </w:p>
          <w:p w14:paraId="78431D9A" w14:textId="77777777" w:rsidR="00622374" w:rsidRPr="00AA7F8F" w:rsidRDefault="00622374" w:rsidP="003352C5">
            <w:pPr>
              <w:pStyle w:val="BodyText"/>
              <w:tabs>
                <w:tab w:val="left" w:pos="0"/>
              </w:tabs>
              <w:ind w:right="-20"/>
              <w:jc w:val="both"/>
              <w:rPr>
                <w:rFonts w:asciiTheme="minorHAnsi" w:hAnsiTheme="minorHAnsi"/>
                <w:lang w:val="en-IE"/>
              </w:rPr>
            </w:pPr>
          </w:p>
        </w:tc>
      </w:tr>
      <w:tr w:rsidR="00703D00" w14:paraId="1E0C6486" w14:textId="77777777" w:rsidTr="00AA7F8F">
        <w:tc>
          <w:tcPr>
            <w:tcW w:w="1844" w:type="dxa"/>
            <w:shd w:val="clear" w:color="auto" w:fill="365F91" w:themeFill="accent1" w:themeFillShade="BF"/>
            <w:vAlign w:val="center"/>
          </w:tcPr>
          <w:p w14:paraId="6FEFB926" w14:textId="77777777" w:rsidR="00703D00" w:rsidRPr="00F424B0" w:rsidRDefault="00F424B0" w:rsidP="00166BD2">
            <w:pPr>
              <w:jc w:val="left"/>
              <w:rPr>
                <w:rFonts w:asciiTheme="minorHAnsi" w:hAnsiTheme="minorHAnsi"/>
                <w:b/>
                <w:color w:val="FFFFFF" w:themeColor="background1"/>
                <w:szCs w:val="24"/>
              </w:rPr>
            </w:pPr>
            <w:r>
              <w:lastRenderedPageBreak/>
              <w:br w:type="page"/>
            </w:r>
            <w:r w:rsidR="00703D00">
              <w:rPr>
                <w:rFonts w:asciiTheme="minorHAnsi" w:hAnsiTheme="minorHAnsi"/>
                <w:b/>
                <w:color w:val="FFFFFF" w:themeColor="background1"/>
                <w:szCs w:val="24"/>
              </w:rPr>
              <w:t>General Duties</w:t>
            </w:r>
          </w:p>
        </w:tc>
        <w:tc>
          <w:tcPr>
            <w:tcW w:w="9072" w:type="dxa"/>
          </w:tcPr>
          <w:p w14:paraId="5A9EE92E" w14:textId="77777777" w:rsidR="00703D00" w:rsidRPr="00703D00" w:rsidRDefault="00703D00" w:rsidP="00703D00">
            <w:pPr>
              <w:pStyle w:val="ListParagraph"/>
              <w:numPr>
                <w:ilvl w:val="0"/>
                <w:numId w:val="36"/>
              </w:numPr>
              <w:spacing w:after="120"/>
              <w:rPr>
                <w:rFonts w:asciiTheme="minorHAnsi" w:hAnsiTheme="minorHAnsi"/>
                <w:sz w:val="24"/>
              </w:rPr>
            </w:pPr>
            <w:r w:rsidRPr="00703D00">
              <w:rPr>
                <w:rFonts w:asciiTheme="minorHAnsi" w:hAnsiTheme="minorHAnsi"/>
                <w:sz w:val="24"/>
              </w:rPr>
              <w:t xml:space="preserve">To promote equality and diversity in working practices and maintain positive working relationships </w:t>
            </w:r>
          </w:p>
          <w:p w14:paraId="1D6465A6" w14:textId="77777777" w:rsidR="00703D00" w:rsidRPr="00703D00" w:rsidRDefault="00703D00" w:rsidP="00703D00">
            <w:pPr>
              <w:pStyle w:val="ListParagraph"/>
              <w:numPr>
                <w:ilvl w:val="0"/>
                <w:numId w:val="36"/>
              </w:numPr>
              <w:spacing w:after="120"/>
              <w:rPr>
                <w:rFonts w:asciiTheme="minorHAnsi" w:hAnsiTheme="minorHAnsi"/>
                <w:sz w:val="24"/>
              </w:rPr>
            </w:pPr>
            <w:r w:rsidRPr="00703D00">
              <w:rPr>
                <w:rFonts w:asciiTheme="minorHAnsi" w:hAnsiTheme="minorHAnsi"/>
                <w:sz w:val="24"/>
              </w:rPr>
              <w:t xml:space="preserve">To conduct the job role and all activities in accordance with safety, health and sustainability policies and management systems, </w:t>
            </w:r>
            <w:proofErr w:type="gramStart"/>
            <w:r w:rsidRPr="00703D00">
              <w:rPr>
                <w:rFonts w:asciiTheme="minorHAnsi" w:hAnsiTheme="minorHAnsi"/>
                <w:sz w:val="24"/>
              </w:rPr>
              <w:t>in order to</w:t>
            </w:r>
            <w:proofErr w:type="gramEnd"/>
            <w:r w:rsidRPr="00703D00">
              <w:rPr>
                <w:rFonts w:asciiTheme="minorHAnsi" w:hAnsiTheme="minorHAnsi"/>
                <w:sz w:val="24"/>
              </w:rPr>
              <w:t xml:space="preserve"> reduce risks and impacts arising from the work activity</w:t>
            </w:r>
          </w:p>
          <w:p w14:paraId="2F9C6646" w14:textId="77777777" w:rsidR="00703D00" w:rsidRPr="006D6147" w:rsidRDefault="00703D00" w:rsidP="00703D00">
            <w:pPr>
              <w:pStyle w:val="ListParagraph"/>
              <w:numPr>
                <w:ilvl w:val="0"/>
                <w:numId w:val="36"/>
              </w:numPr>
              <w:spacing w:after="120"/>
              <w:rPr>
                <w:rFonts w:asciiTheme="minorHAnsi" w:hAnsiTheme="minorHAnsi"/>
                <w:sz w:val="24"/>
                <w:u w:val="single"/>
              </w:rPr>
            </w:pPr>
            <w:r w:rsidRPr="00703D00">
              <w:rPr>
                <w:rFonts w:asciiTheme="minorHAnsi" w:hAnsiTheme="minorHAnsi"/>
                <w:sz w:val="24"/>
              </w:rPr>
              <w:t xml:space="preserve">To ensure that risk management is an integral part of any </w:t>
            </w:r>
            <w:proofErr w:type="gramStart"/>
            <w:r w:rsidRPr="00703D00">
              <w:rPr>
                <w:rFonts w:asciiTheme="minorHAnsi" w:hAnsiTheme="minorHAnsi"/>
                <w:sz w:val="24"/>
              </w:rPr>
              <w:t>decision making</w:t>
            </w:r>
            <w:proofErr w:type="gramEnd"/>
            <w:r w:rsidRPr="00703D00">
              <w:rPr>
                <w:rFonts w:asciiTheme="minorHAnsi" w:hAnsiTheme="minorHAnsi"/>
                <w:sz w:val="24"/>
              </w:rPr>
              <w:t xml:space="preserve"> process, by ensuring compliance with the University’s Risk Management Policy.</w:t>
            </w:r>
          </w:p>
        </w:tc>
      </w:tr>
      <w:tr w:rsidR="006D6147" w14:paraId="2077BF3B" w14:textId="77777777" w:rsidTr="00AA7F8F">
        <w:tc>
          <w:tcPr>
            <w:tcW w:w="1844" w:type="dxa"/>
            <w:shd w:val="clear" w:color="auto" w:fill="365F91" w:themeFill="accent1" w:themeFillShade="BF"/>
            <w:vAlign w:val="center"/>
          </w:tcPr>
          <w:p w14:paraId="5C791B08" w14:textId="77777777" w:rsidR="006D6147" w:rsidRPr="00F424B0" w:rsidRDefault="006D6147" w:rsidP="00166BD2">
            <w:pPr>
              <w:spacing w:before="240" w:after="240"/>
              <w:jc w:val="left"/>
              <w:rPr>
                <w:rFonts w:asciiTheme="minorHAnsi" w:hAnsiTheme="minorHAnsi"/>
                <w:b/>
                <w:color w:val="FFFFFF" w:themeColor="background1"/>
                <w:szCs w:val="24"/>
              </w:rPr>
            </w:pPr>
            <w:r w:rsidRPr="00F424B0">
              <w:rPr>
                <w:rFonts w:asciiTheme="minorHAnsi" w:hAnsiTheme="minorHAnsi"/>
                <w:b/>
                <w:color w:val="FFFFFF" w:themeColor="background1"/>
                <w:szCs w:val="24"/>
              </w:rPr>
              <w:t>Person Specification</w:t>
            </w:r>
          </w:p>
          <w:p w14:paraId="2D0EDE25" w14:textId="77777777" w:rsidR="006D6147" w:rsidRPr="00790AC8" w:rsidRDefault="006D6147" w:rsidP="00166BD2">
            <w:pPr>
              <w:jc w:val="left"/>
              <w:rPr>
                <w:rFonts w:asciiTheme="minorHAnsi" w:hAnsiTheme="minorHAnsi"/>
                <w:color w:val="FFFFFF" w:themeColor="background1"/>
                <w:szCs w:val="24"/>
              </w:rPr>
            </w:pPr>
          </w:p>
        </w:tc>
        <w:tc>
          <w:tcPr>
            <w:tcW w:w="9072" w:type="dxa"/>
          </w:tcPr>
          <w:p w14:paraId="2E6CFBEC" w14:textId="77777777" w:rsidR="00CF795A" w:rsidRPr="003352C5" w:rsidRDefault="0042687D" w:rsidP="008D7520">
            <w:pPr>
              <w:pStyle w:val="ListParagraph"/>
              <w:ind w:left="360"/>
              <w:rPr>
                <w:rFonts w:asciiTheme="minorHAnsi" w:hAnsiTheme="minorHAnsi"/>
                <w:sz w:val="24"/>
                <w:szCs w:val="24"/>
              </w:rPr>
            </w:pPr>
            <w:r w:rsidRPr="003352C5">
              <w:rPr>
                <w:rFonts w:asciiTheme="minorHAnsi" w:hAnsiTheme="minorHAnsi"/>
                <w:b/>
                <w:sz w:val="24"/>
                <w:szCs w:val="24"/>
              </w:rPr>
              <w:t>Essential criteria:</w:t>
            </w:r>
            <w:r w:rsidRPr="003352C5">
              <w:rPr>
                <w:rFonts w:asciiTheme="minorHAnsi" w:hAnsiTheme="minorHAnsi"/>
                <w:sz w:val="24"/>
                <w:szCs w:val="24"/>
              </w:rPr>
              <w:t xml:space="preserve"> </w:t>
            </w:r>
          </w:p>
          <w:p w14:paraId="26095558" w14:textId="5DB724E1" w:rsidR="003352C5" w:rsidRPr="003352C5" w:rsidRDefault="002E09FD" w:rsidP="003352C5">
            <w:pPr>
              <w:pStyle w:val="ListParagraph"/>
              <w:numPr>
                <w:ilvl w:val="0"/>
                <w:numId w:val="38"/>
              </w:numPr>
              <w:rPr>
                <w:rFonts w:asciiTheme="minorHAnsi" w:hAnsiTheme="minorHAnsi" w:cs="Arial"/>
                <w:sz w:val="24"/>
                <w:szCs w:val="24"/>
              </w:rPr>
            </w:pPr>
            <w:r>
              <w:rPr>
                <w:rFonts w:asciiTheme="minorHAnsi" w:hAnsiTheme="minorHAnsi"/>
                <w:sz w:val="24"/>
                <w:szCs w:val="24"/>
              </w:rPr>
              <w:t>A first degree in physics and a PhD in Experimental Physics</w:t>
            </w:r>
          </w:p>
          <w:p w14:paraId="4F1BC4D2" w14:textId="77777777" w:rsidR="003352C5" w:rsidRPr="003352C5" w:rsidRDefault="003352C5" w:rsidP="003352C5">
            <w:pPr>
              <w:pStyle w:val="ListParagraph"/>
              <w:numPr>
                <w:ilvl w:val="0"/>
                <w:numId w:val="38"/>
              </w:numPr>
              <w:rPr>
                <w:rFonts w:asciiTheme="minorHAnsi" w:hAnsiTheme="minorHAnsi" w:cs="Arial"/>
                <w:sz w:val="24"/>
                <w:szCs w:val="24"/>
              </w:rPr>
            </w:pPr>
            <w:r w:rsidRPr="003352C5">
              <w:rPr>
                <w:rFonts w:asciiTheme="minorHAnsi" w:hAnsiTheme="minorHAnsi" w:cs="Arial"/>
                <w:sz w:val="24"/>
                <w:szCs w:val="24"/>
              </w:rPr>
              <w:t xml:space="preserve">Evidence of active engagement, personal role, and contribution to writing and publishing research papers, particularly for refereed journals. </w:t>
            </w:r>
          </w:p>
          <w:p w14:paraId="775A7A70" w14:textId="77777777" w:rsidR="003352C5" w:rsidRPr="003352C5" w:rsidRDefault="003352C5" w:rsidP="003352C5">
            <w:pPr>
              <w:pStyle w:val="ListParagraph"/>
              <w:numPr>
                <w:ilvl w:val="0"/>
                <w:numId w:val="38"/>
              </w:numPr>
              <w:rPr>
                <w:rFonts w:asciiTheme="minorHAnsi" w:hAnsiTheme="minorHAnsi" w:cs="Arial"/>
                <w:sz w:val="24"/>
                <w:szCs w:val="24"/>
              </w:rPr>
            </w:pPr>
            <w:r w:rsidRPr="003352C5">
              <w:rPr>
                <w:rFonts w:asciiTheme="minorHAnsi" w:hAnsiTheme="minorHAnsi" w:cs="Arial"/>
                <w:sz w:val="24"/>
                <w:szCs w:val="24"/>
              </w:rPr>
              <w:t xml:space="preserve">Evidence of the capacity for active engagement in designing research and writing, or contributing to writing, applications for external research funding. </w:t>
            </w:r>
          </w:p>
          <w:p w14:paraId="651805D5" w14:textId="77777777" w:rsidR="003352C5" w:rsidRPr="003352C5" w:rsidRDefault="003352C5" w:rsidP="003352C5">
            <w:pPr>
              <w:pStyle w:val="ListParagraph"/>
              <w:numPr>
                <w:ilvl w:val="0"/>
                <w:numId w:val="38"/>
              </w:numPr>
              <w:rPr>
                <w:rFonts w:asciiTheme="minorHAnsi" w:hAnsiTheme="minorHAnsi" w:cs="Arial"/>
                <w:sz w:val="24"/>
                <w:szCs w:val="24"/>
              </w:rPr>
            </w:pPr>
            <w:r w:rsidRPr="003352C5">
              <w:rPr>
                <w:rFonts w:asciiTheme="minorHAnsi" w:hAnsiTheme="minorHAnsi" w:cs="Arial"/>
                <w:sz w:val="24"/>
                <w:szCs w:val="24"/>
              </w:rPr>
              <w:t xml:space="preserve">Ability to demonstrate significant independence of focus and direction in research – determining ’what, why, when and with whom' to progress work. </w:t>
            </w:r>
          </w:p>
          <w:p w14:paraId="706DD451" w14:textId="77777777" w:rsidR="002E09FD" w:rsidRPr="002E09FD" w:rsidRDefault="002E09FD" w:rsidP="002E09FD">
            <w:pPr>
              <w:pStyle w:val="ListParagraph"/>
              <w:numPr>
                <w:ilvl w:val="0"/>
                <w:numId w:val="38"/>
              </w:numPr>
              <w:rPr>
                <w:rFonts w:asciiTheme="minorHAnsi" w:hAnsiTheme="minorHAnsi"/>
                <w:sz w:val="24"/>
                <w:szCs w:val="24"/>
              </w:rPr>
            </w:pPr>
            <w:r w:rsidRPr="002E09FD">
              <w:rPr>
                <w:rFonts w:asciiTheme="minorHAnsi" w:hAnsiTheme="minorHAnsi"/>
                <w:sz w:val="24"/>
                <w:szCs w:val="24"/>
              </w:rPr>
              <w:t xml:space="preserve">Evidence of ability to perform advanced research experiments in Physics and to have demonstrated independence at this level.                                                      </w:t>
            </w:r>
          </w:p>
          <w:p w14:paraId="7A73825A" w14:textId="77777777" w:rsidR="006D6147" w:rsidRDefault="006D6147" w:rsidP="008013A2">
            <w:pPr>
              <w:pStyle w:val="ListParagraph"/>
              <w:numPr>
                <w:ilvl w:val="0"/>
                <w:numId w:val="38"/>
              </w:numPr>
              <w:rPr>
                <w:rFonts w:asciiTheme="minorHAnsi" w:hAnsiTheme="minorHAnsi"/>
                <w:sz w:val="24"/>
                <w:szCs w:val="24"/>
              </w:rPr>
            </w:pPr>
            <w:r w:rsidRPr="003352C5">
              <w:rPr>
                <w:rFonts w:asciiTheme="minorHAnsi" w:hAnsiTheme="minorHAnsi"/>
                <w:sz w:val="24"/>
                <w:szCs w:val="24"/>
              </w:rPr>
              <w:t xml:space="preserve">A commitment to continuous professional development </w:t>
            </w:r>
          </w:p>
          <w:p w14:paraId="39002A2C" w14:textId="7CAD28DD" w:rsidR="00E82CE7" w:rsidRPr="003352C5" w:rsidRDefault="00E82CE7" w:rsidP="008013A2">
            <w:pPr>
              <w:pStyle w:val="ListParagraph"/>
              <w:numPr>
                <w:ilvl w:val="0"/>
                <w:numId w:val="38"/>
              </w:numPr>
              <w:rPr>
                <w:rFonts w:asciiTheme="minorHAnsi" w:hAnsiTheme="minorHAnsi"/>
                <w:sz w:val="24"/>
                <w:szCs w:val="24"/>
              </w:rPr>
            </w:pPr>
            <w:r>
              <w:rPr>
                <w:rFonts w:asciiTheme="minorHAnsi" w:hAnsiTheme="minorHAnsi"/>
                <w:sz w:val="24"/>
                <w:szCs w:val="24"/>
              </w:rPr>
              <w:t xml:space="preserve">Experience with laser-cooling of trapped ions. </w:t>
            </w:r>
          </w:p>
          <w:p w14:paraId="3C5CACDC" w14:textId="77777777" w:rsidR="0042687D" w:rsidRPr="003352C5" w:rsidRDefault="0042687D" w:rsidP="0042687D">
            <w:pPr>
              <w:pStyle w:val="ListParagraph"/>
              <w:spacing w:after="240"/>
              <w:ind w:left="360"/>
              <w:rPr>
                <w:rFonts w:asciiTheme="minorHAnsi" w:hAnsiTheme="minorHAnsi"/>
                <w:b/>
                <w:sz w:val="24"/>
                <w:szCs w:val="24"/>
              </w:rPr>
            </w:pPr>
          </w:p>
          <w:p w14:paraId="4A6038A1" w14:textId="77777777" w:rsidR="0042687D" w:rsidRPr="003352C5" w:rsidRDefault="006D6147" w:rsidP="0042687D">
            <w:pPr>
              <w:pStyle w:val="ListParagraph"/>
              <w:spacing w:after="240"/>
              <w:ind w:left="360"/>
              <w:rPr>
                <w:rFonts w:asciiTheme="minorHAnsi" w:hAnsiTheme="minorHAnsi"/>
                <w:sz w:val="24"/>
                <w:szCs w:val="24"/>
                <w:highlight w:val="yellow"/>
              </w:rPr>
            </w:pPr>
            <w:r w:rsidRPr="003352C5">
              <w:rPr>
                <w:rFonts w:asciiTheme="minorHAnsi" w:hAnsiTheme="minorHAnsi"/>
                <w:b/>
                <w:sz w:val="24"/>
                <w:szCs w:val="24"/>
              </w:rPr>
              <w:t>Desirable Criteria</w:t>
            </w:r>
          </w:p>
          <w:p w14:paraId="6078C0BD" w14:textId="2930740A" w:rsidR="002E09FD" w:rsidRPr="002E09FD" w:rsidRDefault="002E09FD" w:rsidP="002E09FD">
            <w:pPr>
              <w:pStyle w:val="ListParagraph"/>
              <w:numPr>
                <w:ilvl w:val="0"/>
                <w:numId w:val="38"/>
              </w:numPr>
              <w:rPr>
                <w:rFonts w:asciiTheme="minorHAnsi" w:hAnsiTheme="minorHAnsi"/>
                <w:sz w:val="24"/>
                <w:szCs w:val="24"/>
              </w:rPr>
            </w:pPr>
            <w:r w:rsidRPr="002E09FD">
              <w:rPr>
                <w:rFonts w:asciiTheme="minorHAnsi" w:hAnsiTheme="minorHAnsi"/>
                <w:sz w:val="24"/>
                <w:szCs w:val="24"/>
              </w:rPr>
              <w:t xml:space="preserve">PhD level experience in </w:t>
            </w:r>
            <w:r w:rsidR="00E462A5">
              <w:rPr>
                <w:rFonts w:asciiTheme="minorHAnsi" w:hAnsiTheme="minorHAnsi"/>
                <w:sz w:val="24"/>
                <w:szCs w:val="24"/>
              </w:rPr>
              <w:t>ion or lepton trapping</w:t>
            </w:r>
            <w:r w:rsidRPr="002E09FD">
              <w:rPr>
                <w:rFonts w:asciiTheme="minorHAnsi" w:hAnsiTheme="minorHAnsi"/>
                <w:sz w:val="24"/>
                <w:szCs w:val="24"/>
              </w:rPr>
              <w:t xml:space="preserve">, </w:t>
            </w:r>
            <w:r w:rsidR="00E462A5">
              <w:rPr>
                <w:rFonts w:asciiTheme="minorHAnsi" w:hAnsiTheme="minorHAnsi"/>
                <w:sz w:val="24"/>
                <w:szCs w:val="24"/>
              </w:rPr>
              <w:t xml:space="preserve">laser-cooling and </w:t>
            </w:r>
            <w:r w:rsidRPr="002E09FD">
              <w:rPr>
                <w:rFonts w:asciiTheme="minorHAnsi" w:hAnsiTheme="minorHAnsi"/>
                <w:sz w:val="24"/>
                <w:szCs w:val="24"/>
              </w:rPr>
              <w:t xml:space="preserve">experimental atomic physics and in use of technology (e.g. </w:t>
            </w:r>
            <w:proofErr w:type="spellStart"/>
            <w:r w:rsidRPr="002E09FD">
              <w:rPr>
                <w:rFonts w:asciiTheme="minorHAnsi" w:hAnsiTheme="minorHAnsi"/>
                <w:sz w:val="24"/>
                <w:szCs w:val="24"/>
              </w:rPr>
              <w:t>Labview</w:t>
            </w:r>
            <w:proofErr w:type="spellEnd"/>
            <w:r w:rsidRPr="002E09FD">
              <w:rPr>
                <w:rFonts w:asciiTheme="minorHAnsi" w:hAnsiTheme="minorHAnsi"/>
                <w:sz w:val="24"/>
                <w:szCs w:val="24"/>
              </w:rPr>
              <w:t xml:space="preserve"> programming) to drive modern laboratory instrumentation.</w:t>
            </w:r>
          </w:p>
          <w:p w14:paraId="554B8978" w14:textId="77777777" w:rsidR="003352C5" w:rsidRPr="004E7BB0" w:rsidRDefault="003352C5" w:rsidP="003916CB">
            <w:pPr>
              <w:pStyle w:val="ListParagraph"/>
              <w:numPr>
                <w:ilvl w:val="0"/>
                <w:numId w:val="38"/>
              </w:numPr>
              <w:rPr>
                <w:rFonts w:asciiTheme="minorHAnsi" w:hAnsiTheme="minorHAnsi"/>
                <w:sz w:val="24"/>
                <w:szCs w:val="24"/>
              </w:rPr>
            </w:pPr>
            <w:r w:rsidRPr="003352C5">
              <w:rPr>
                <w:rFonts w:asciiTheme="minorHAnsi" w:hAnsiTheme="minorHAnsi" w:cs="Arial"/>
                <w:sz w:val="24"/>
                <w:szCs w:val="24"/>
              </w:rPr>
              <w:t>Experience of supervising undergraduate or postgraduate student projects</w:t>
            </w:r>
          </w:p>
          <w:p w14:paraId="53F3BD74" w14:textId="3098DAC5" w:rsidR="004E7BB0" w:rsidRPr="004E7BB0" w:rsidRDefault="004E7BB0" w:rsidP="004E7BB0">
            <w:pPr>
              <w:rPr>
                <w:rFonts w:asciiTheme="minorHAnsi" w:hAnsiTheme="minorHAnsi"/>
                <w:sz w:val="22"/>
                <w:szCs w:val="22"/>
              </w:rPr>
            </w:pPr>
            <w:r w:rsidRPr="004E7BB0">
              <w:rPr>
                <w:rFonts w:asciiTheme="minorHAnsi" w:hAnsiTheme="minorHAnsi"/>
                <w:sz w:val="22"/>
                <w:szCs w:val="22"/>
              </w:rPr>
              <w:lastRenderedPageBreak/>
              <w:t>Welsh Language level:</w:t>
            </w:r>
          </w:p>
          <w:sdt>
            <w:sdtPr>
              <w:rPr>
                <w:rFonts w:asciiTheme="minorHAnsi" w:hAnsiTheme="minorHAnsi"/>
                <w:sz w:val="20"/>
              </w:rPr>
              <w:id w:val="-899205344"/>
              <w:placeholder>
                <w:docPart w:val="03B554DE926947AB852CB5B3EA3E4A03"/>
              </w:placeholder>
              <w:dropDownList>
                <w:listItem w:displayText="CHOOSE FROM DROPDOWN" w:value="CHOOSE FROM DROPDOWN"/>
                <w:listItem w:displayText="Level 1 – ‘a little’ - pronounce Welsh words. Able to answer the phone in Welsh (good morning / afternoon). Able to use very basic every-day words and phrases (thank you, please etc.). Level 1 can be reached by completing a one-hour training course." w:value="Level 1 – ‘a little’ - pronounce Welsh words. Able to answer the phone in Welsh (good morning / afternoon). Able to use very basic every-day words and phrases (thank you, please etc.). Level 1 can be reached by completing a one-hour training course."/>
                <w:listItem w:displayText="Level 2 – ‘fairly well’ - understand a fair range of job-related correspondence. Able to keep up a simple conversation but may need to revert to English to discuss complex or technical information. Able to write reasonably accurate correspondence in Welsh." w:value="Level 2 – ‘fairly well’ - understand a fair range of job-related correspondence. Able to keep up a simple conversation but may need to revert to English to discuss complex or technical information. Able to write reasonably accurate correspondence in Welsh."/>
                <w:listItem w:displayText="Level 3 – ‘fluently’ - able to conduct a fluent conversation in Welsh on a work-related matter. Able to write original Welsh material with confidence." w:value="Level 3 – ‘fluently’ - able to conduct a fluent conversation in Welsh on a work-related matter. Able to write original Welsh material with confidence."/>
              </w:dropDownList>
            </w:sdtPr>
            <w:sdtContent>
              <w:p w14:paraId="71C1D534" w14:textId="77777777" w:rsidR="004E7BB0" w:rsidRPr="00803045" w:rsidRDefault="004E7BB0" w:rsidP="004E7BB0">
                <w:pPr>
                  <w:rPr>
                    <w:rFonts w:asciiTheme="minorHAnsi" w:hAnsiTheme="minorHAnsi" w:cstheme="minorHAnsi"/>
                    <w:sz w:val="20"/>
                  </w:rPr>
                </w:pPr>
                <w:r w:rsidRPr="00803045">
                  <w:rPr>
                    <w:rFonts w:asciiTheme="minorHAnsi" w:hAnsiTheme="minorHAnsi"/>
                    <w:sz w:val="20"/>
                  </w:rPr>
                  <w:t>Level 1 – ‘a little’ - pronounce Welsh words. Able to answer the phone in Welsh (good morning / afternoon). Able to use very basic every-day words and phrases (thank you, please etc.). Level 1 can be reached by completing a one-hour training course.</w:t>
                </w:r>
              </w:p>
            </w:sdtContent>
          </w:sdt>
          <w:p w14:paraId="341D2BB8" w14:textId="77777777" w:rsidR="004E7BB0" w:rsidRPr="00803045" w:rsidRDefault="004E7BB0" w:rsidP="004E7BB0">
            <w:pPr>
              <w:rPr>
                <w:rFonts w:asciiTheme="minorHAnsi" w:hAnsiTheme="minorHAnsi" w:cstheme="minorHAnsi"/>
                <w:sz w:val="20"/>
              </w:rPr>
            </w:pPr>
          </w:p>
          <w:p w14:paraId="68DC980B" w14:textId="5E230730" w:rsidR="004E7BB0" w:rsidRDefault="004E7BB0" w:rsidP="004E7BB0">
            <w:pPr>
              <w:rPr>
                <w:rFonts w:asciiTheme="minorHAnsi" w:hAnsiTheme="minorHAnsi"/>
                <w:szCs w:val="24"/>
              </w:rPr>
            </w:pPr>
            <w:r w:rsidRPr="00803045">
              <w:rPr>
                <w:rFonts w:asciiTheme="minorHAnsi" w:hAnsiTheme="minorHAnsi" w:cstheme="minorHAnsi"/>
                <w:sz w:val="20"/>
              </w:rPr>
              <w:t xml:space="preserve">For more information about the Welsh Language Levels please refer to the Welsh Language Skills Assessment web page, which is available </w:t>
            </w:r>
            <w:hyperlink r:id="rId10" w:history="1">
              <w:r w:rsidRPr="00803045">
                <w:rPr>
                  <w:rStyle w:val="Hyperlink"/>
                  <w:rFonts w:asciiTheme="minorHAnsi" w:hAnsiTheme="minorHAnsi" w:cstheme="minorHAnsi"/>
                </w:rPr>
                <w:t>here</w:t>
              </w:r>
            </w:hyperlink>
            <w:r w:rsidRPr="00803045">
              <w:rPr>
                <w:rFonts w:asciiTheme="minorHAnsi" w:hAnsiTheme="minorHAnsi" w:cstheme="minorHAnsi"/>
                <w:sz w:val="20"/>
              </w:rPr>
              <w:t>.</w:t>
            </w:r>
          </w:p>
          <w:p w14:paraId="51066C4C" w14:textId="77777777" w:rsidR="004E7BB0" w:rsidRDefault="004E7BB0" w:rsidP="004E7BB0">
            <w:pPr>
              <w:rPr>
                <w:rFonts w:asciiTheme="minorHAnsi" w:hAnsiTheme="minorHAnsi"/>
                <w:szCs w:val="24"/>
              </w:rPr>
            </w:pPr>
          </w:p>
          <w:p w14:paraId="2EC6ECD0" w14:textId="77777777" w:rsidR="004E7BB0" w:rsidRPr="004E7BB0" w:rsidRDefault="004E7BB0" w:rsidP="004E7BB0">
            <w:pPr>
              <w:rPr>
                <w:rFonts w:asciiTheme="minorHAnsi" w:hAnsiTheme="minorHAnsi"/>
                <w:szCs w:val="24"/>
              </w:rPr>
            </w:pPr>
          </w:p>
        </w:tc>
      </w:tr>
      <w:tr w:rsidR="006A1001" w:rsidRPr="00032111" w14:paraId="57D34610" w14:textId="77777777" w:rsidTr="006A1001">
        <w:trPr>
          <w:trHeight w:val="2315"/>
        </w:trPr>
        <w:tc>
          <w:tcPr>
            <w:tcW w:w="1844" w:type="dxa"/>
            <w:shd w:val="clear" w:color="auto" w:fill="365F91" w:themeFill="accent1" w:themeFillShade="BF"/>
            <w:vAlign w:val="center"/>
          </w:tcPr>
          <w:p w14:paraId="2CF001D7" w14:textId="77777777" w:rsidR="006A1001" w:rsidRPr="009505FD" w:rsidRDefault="006A1001" w:rsidP="006A1001">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072" w:type="dxa"/>
          </w:tcPr>
          <w:p w14:paraId="0E8372EB" w14:textId="4333073F" w:rsidR="006A1001" w:rsidRPr="009505FD" w:rsidRDefault="006A1001" w:rsidP="006A1001">
            <w:pPr>
              <w:spacing w:before="100" w:beforeAutospacing="1" w:after="240"/>
              <w:rPr>
                <w:rFonts w:asciiTheme="minorHAnsi" w:hAnsiTheme="minorHAnsi"/>
                <w:color w:val="000000"/>
                <w:sz w:val="22"/>
                <w:lang w:eastAsia="en-GB"/>
              </w:rPr>
            </w:pPr>
            <w:r w:rsidRPr="009505FD">
              <w:rPr>
                <w:rFonts w:asciiTheme="minorHAnsi" w:hAnsiTheme="minorHAnsi"/>
                <w:color w:val="000000"/>
                <w:sz w:val="22"/>
                <w:lang w:eastAsia="en-GB"/>
              </w:rPr>
              <w:t>Informal enquiries:</w:t>
            </w:r>
            <w:r w:rsidR="000E307F">
              <w:rPr>
                <w:rFonts w:asciiTheme="minorHAnsi" w:hAnsiTheme="minorHAnsi"/>
                <w:color w:val="000000"/>
                <w:sz w:val="22"/>
                <w:lang w:eastAsia="en-GB"/>
              </w:rPr>
              <w:t xml:space="preserve"> </w:t>
            </w:r>
            <w:r w:rsidR="000E307F" w:rsidRPr="000E307F">
              <w:rPr>
                <w:rFonts w:asciiTheme="minorHAnsi" w:hAnsiTheme="minorHAnsi"/>
                <w:color w:val="000000"/>
                <w:sz w:val="22"/>
                <w:lang w:eastAsia="en-GB"/>
              </w:rPr>
              <w:t xml:space="preserve">Prof </w:t>
            </w:r>
            <w:r w:rsidR="00E462A5">
              <w:rPr>
                <w:rFonts w:asciiTheme="minorHAnsi" w:hAnsiTheme="minorHAnsi"/>
                <w:color w:val="000000"/>
                <w:sz w:val="22"/>
                <w:lang w:eastAsia="en-GB"/>
              </w:rPr>
              <w:t>Niels Madsen</w:t>
            </w:r>
            <w:r w:rsidR="000E307F" w:rsidRPr="000E307F">
              <w:rPr>
                <w:rFonts w:asciiTheme="minorHAnsi" w:hAnsiTheme="minorHAnsi"/>
                <w:color w:val="000000"/>
                <w:sz w:val="22"/>
                <w:lang w:eastAsia="en-GB"/>
              </w:rPr>
              <w:t xml:space="preserve"> </w:t>
            </w:r>
            <w:hyperlink r:id="rId11" w:history="1">
              <w:r w:rsidR="004E7BB0" w:rsidRPr="0049010C">
                <w:rPr>
                  <w:rStyle w:val="Hyperlink"/>
                  <w:rFonts w:asciiTheme="minorHAnsi" w:hAnsiTheme="minorHAnsi"/>
                  <w:sz w:val="22"/>
                  <w:lang w:eastAsia="en-GB"/>
                </w:rPr>
                <w:t>n.madsen@swansea.ac.uk</w:t>
              </w:r>
            </w:hyperlink>
            <w:r w:rsidR="004E7BB0">
              <w:rPr>
                <w:rFonts w:asciiTheme="minorHAnsi" w:hAnsiTheme="minorHAnsi"/>
                <w:color w:val="000000"/>
                <w:sz w:val="22"/>
                <w:lang w:eastAsia="en-GB"/>
              </w:rPr>
              <w:t xml:space="preserve"> </w:t>
            </w:r>
            <w:r w:rsidR="000E307F" w:rsidRPr="000E307F">
              <w:rPr>
                <w:rFonts w:asciiTheme="minorHAnsi" w:hAnsiTheme="minorHAnsi"/>
                <w:color w:val="000000"/>
                <w:sz w:val="22"/>
                <w:lang w:eastAsia="en-GB"/>
              </w:rPr>
              <w:t xml:space="preserve"> </w:t>
            </w:r>
          </w:p>
          <w:p w14:paraId="143F58ED" w14:textId="77777777" w:rsidR="006A1001" w:rsidRDefault="006A1001" w:rsidP="006A1001">
            <w:pPr>
              <w:rPr>
                <w:rFonts w:asciiTheme="minorHAnsi" w:hAnsiTheme="minorHAnsi"/>
                <w:b/>
                <w:sz w:val="22"/>
                <w:szCs w:val="22"/>
              </w:rPr>
            </w:pPr>
          </w:p>
          <w:p w14:paraId="2A2B3D16" w14:textId="17BE58E0" w:rsidR="00E15185" w:rsidRPr="00E15185" w:rsidRDefault="00E15185" w:rsidP="006A1001">
            <w:pPr>
              <w:rPr>
                <w:rFonts w:asciiTheme="minorHAnsi" w:hAnsiTheme="minorHAnsi"/>
                <w:sz w:val="22"/>
                <w:szCs w:val="22"/>
              </w:rPr>
            </w:pPr>
            <w:r>
              <w:rPr>
                <w:rFonts w:asciiTheme="minorHAnsi" w:hAnsiTheme="minorHAnsi"/>
                <w:sz w:val="22"/>
                <w:szCs w:val="22"/>
              </w:rPr>
              <w:t>Target start date is 01/0</w:t>
            </w:r>
            <w:r w:rsidR="00E82CE7">
              <w:rPr>
                <w:rFonts w:asciiTheme="minorHAnsi" w:hAnsiTheme="minorHAnsi"/>
                <w:sz w:val="22"/>
                <w:szCs w:val="22"/>
              </w:rPr>
              <w:t>2</w:t>
            </w:r>
            <w:r>
              <w:rPr>
                <w:rFonts w:asciiTheme="minorHAnsi" w:hAnsiTheme="minorHAnsi"/>
                <w:sz w:val="22"/>
                <w:szCs w:val="22"/>
              </w:rPr>
              <w:t>/202</w:t>
            </w:r>
            <w:r w:rsidR="00E82CE7">
              <w:rPr>
                <w:rFonts w:asciiTheme="minorHAnsi" w:hAnsiTheme="minorHAnsi"/>
                <w:sz w:val="22"/>
                <w:szCs w:val="22"/>
              </w:rPr>
              <w:t>5</w:t>
            </w:r>
          </w:p>
        </w:tc>
      </w:tr>
    </w:tbl>
    <w:p w14:paraId="5F33C22E" w14:textId="77777777" w:rsidR="003A6CD1" w:rsidRDefault="003916CB" w:rsidP="00703D00">
      <w:pPr>
        <w:spacing w:before="100" w:beforeAutospacing="1" w:after="100" w:afterAutospacing="1"/>
        <w:ind w:firstLine="720"/>
      </w:pPr>
      <w:r>
        <w:rPr>
          <w:noProof/>
          <w:lang w:eastAsia="en-GB"/>
        </w:rPr>
        <w:drawing>
          <wp:anchor distT="0" distB="0" distL="114300" distR="114300" simplePos="0" relativeHeight="251661312" behindDoc="0" locked="0" layoutInCell="1" allowOverlap="1" wp14:anchorId="0E2CEF6C" wp14:editId="6CE9C824">
            <wp:simplePos x="0" y="0"/>
            <wp:positionH relativeFrom="column">
              <wp:posOffset>19050</wp:posOffset>
            </wp:positionH>
            <wp:positionV relativeFrom="paragraph">
              <wp:posOffset>278765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5FAFF8F9" wp14:editId="7CEF57DF">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050B0A0A" wp14:editId="138CD736">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83F2" w14:textId="77777777" w:rsidR="00FC024E" w:rsidRDefault="00FC024E" w:rsidP="00C968EB">
      <w:pPr>
        <w:spacing w:line="240" w:lineRule="auto"/>
      </w:pPr>
      <w:r>
        <w:separator/>
      </w:r>
    </w:p>
  </w:endnote>
  <w:endnote w:type="continuationSeparator" w:id="0">
    <w:p w14:paraId="1A2FBA37" w14:textId="77777777" w:rsidR="00FC024E" w:rsidRDefault="00FC024E"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DA960A8"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DA1A7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DA1A7B">
              <w:rPr>
                <w:b/>
                <w:bCs/>
                <w:noProof/>
                <w:sz w:val="18"/>
                <w:szCs w:val="18"/>
              </w:rPr>
              <w:t>2</w:t>
            </w:r>
            <w:r w:rsidRPr="00D24960">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E7300" w14:textId="77777777" w:rsidR="00FC024E" w:rsidRDefault="00FC024E" w:rsidP="00C968EB">
      <w:pPr>
        <w:spacing w:line="240" w:lineRule="auto"/>
      </w:pPr>
      <w:r>
        <w:separator/>
      </w:r>
    </w:p>
  </w:footnote>
  <w:footnote w:type="continuationSeparator" w:id="0">
    <w:p w14:paraId="5C891D6C" w14:textId="77777777" w:rsidR="00FC024E" w:rsidRDefault="00FC024E"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6C8"/>
    <w:multiLevelType w:val="hybridMultilevel"/>
    <w:tmpl w:val="0E6A751A"/>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A812BF"/>
    <w:multiLevelType w:val="hybridMultilevel"/>
    <w:tmpl w:val="ED708480"/>
    <w:lvl w:ilvl="0" w:tplc="CC04583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910406">
    <w:abstractNumId w:val="13"/>
  </w:num>
  <w:num w:numId="2" w16cid:durableId="1123428800">
    <w:abstractNumId w:val="37"/>
  </w:num>
  <w:num w:numId="3" w16cid:durableId="1421634821">
    <w:abstractNumId w:val="17"/>
  </w:num>
  <w:num w:numId="4" w16cid:durableId="393740722">
    <w:abstractNumId w:val="34"/>
  </w:num>
  <w:num w:numId="5" w16cid:durableId="524057571">
    <w:abstractNumId w:val="10"/>
  </w:num>
  <w:num w:numId="6" w16cid:durableId="862935999">
    <w:abstractNumId w:val="22"/>
  </w:num>
  <w:num w:numId="7" w16cid:durableId="1215317201">
    <w:abstractNumId w:val="14"/>
  </w:num>
  <w:num w:numId="8" w16cid:durableId="1013192089">
    <w:abstractNumId w:val="36"/>
  </w:num>
  <w:num w:numId="9" w16cid:durableId="1235892185">
    <w:abstractNumId w:val="35"/>
  </w:num>
  <w:num w:numId="10" w16cid:durableId="739598233">
    <w:abstractNumId w:val="28"/>
  </w:num>
  <w:num w:numId="11" w16cid:durableId="1167984431">
    <w:abstractNumId w:val="4"/>
  </w:num>
  <w:num w:numId="12" w16cid:durableId="603348149">
    <w:abstractNumId w:val="25"/>
  </w:num>
  <w:num w:numId="13" w16cid:durableId="6100005">
    <w:abstractNumId w:val="6"/>
  </w:num>
  <w:num w:numId="14" w16cid:durableId="2143230943">
    <w:abstractNumId w:val="31"/>
  </w:num>
  <w:num w:numId="15" w16cid:durableId="1194074028">
    <w:abstractNumId w:val="8"/>
  </w:num>
  <w:num w:numId="16" w16cid:durableId="148788115">
    <w:abstractNumId w:val="18"/>
  </w:num>
  <w:num w:numId="17" w16cid:durableId="2122452496">
    <w:abstractNumId w:val="33"/>
  </w:num>
  <w:num w:numId="18" w16cid:durableId="1543976683">
    <w:abstractNumId w:val="30"/>
  </w:num>
  <w:num w:numId="19" w16cid:durableId="697855440">
    <w:abstractNumId w:val="3"/>
  </w:num>
  <w:num w:numId="20" w16cid:durableId="958878914">
    <w:abstractNumId w:val="12"/>
  </w:num>
  <w:num w:numId="21" w16cid:durableId="354161458">
    <w:abstractNumId w:val="7"/>
  </w:num>
  <w:num w:numId="22" w16cid:durableId="905528211">
    <w:abstractNumId w:val="1"/>
  </w:num>
  <w:num w:numId="23" w16cid:durableId="1367098277">
    <w:abstractNumId w:val="21"/>
  </w:num>
  <w:num w:numId="24" w16cid:durableId="1202746583">
    <w:abstractNumId w:val="20"/>
  </w:num>
  <w:num w:numId="25" w16cid:durableId="1021201572">
    <w:abstractNumId w:val="2"/>
  </w:num>
  <w:num w:numId="26" w16cid:durableId="2083135147">
    <w:abstractNumId w:val="9"/>
  </w:num>
  <w:num w:numId="27" w16cid:durableId="996423211">
    <w:abstractNumId w:val="32"/>
  </w:num>
  <w:num w:numId="28" w16cid:durableId="48841467">
    <w:abstractNumId w:val="23"/>
  </w:num>
  <w:num w:numId="29" w16cid:durableId="444929153">
    <w:abstractNumId w:val="27"/>
  </w:num>
  <w:num w:numId="30" w16cid:durableId="261105650">
    <w:abstractNumId w:val="16"/>
  </w:num>
  <w:num w:numId="31" w16cid:durableId="1684476580">
    <w:abstractNumId w:val="29"/>
  </w:num>
  <w:num w:numId="32" w16cid:durableId="1651404440">
    <w:abstractNumId w:val="5"/>
  </w:num>
  <w:num w:numId="33" w16cid:durableId="1508671209">
    <w:abstractNumId w:val="38"/>
  </w:num>
  <w:num w:numId="34" w16cid:durableId="455493748">
    <w:abstractNumId w:val="26"/>
  </w:num>
  <w:num w:numId="35" w16cid:durableId="1306160289">
    <w:abstractNumId w:val="19"/>
  </w:num>
  <w:num w:numId="36" w16cid:durableId="742340636">
    <w:abstractNumId w:val="24"/>
  </w:num>
  <w:num w:numId="37" w16cid:durableId="1431730929">
    <w:abstractNumId w:val="11"/>
  </w:num>
  <w:num w:numId="38" w16cid:durableId="1454205087">
    <w:abstractNumId w:val="15"/>
  </w:num>
  <w:num w:numId="39" w16cid:durableId="181537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41C59"/>
    <w:rsid w:val="00045410"/>
    <w:rsid w:val="000478EB"/>
    <w:rsid w:val="00052ED8"/>
    <w:rsid w:val="00056648"/>
    <w:rsid w:val="0005739A"/>
    <w:rsid w:val="00057D75"/>
    <w:rsid w:val="00073847"/>
    <w:rsid w:val="00075AD1"/>
    <w:rsid w:val="00086BED"/>
    <w:rsid w:val="0009608F"/>
    <w:rsid w:val="00096D40"/>
    <w:rsid w:val="000A0A32"/>
    <w:rsid w:val="000A1F09"/>
    <w:rsid w:val="000C032E"/>
    <w:rsid w:val="000C6FD7"/>
    <w:rsid w:val="000C7627"/>
    <w:rsid w:val="000E307F"/>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5350"/>
    <w:rsid w:val="00166B5E"/>
    <w:rsid w:val="00166BD2"/>
    <w:rsid w:val="00171929"/>
    <w:rsid w:val="0017396B"/>
    <w:rsid w:val="00174E42"/>
    <w:rsid w:val="00180DBB"/>
    <w:rsid w:val="00184232"/>
    <w:rsid w:val="00191023"/>
    <w:rsid w:val="00192C84"/>
    <w:rsid w:val="00194F27"/>
    <w:rsid w:val="001B63F3"/>
    <w:rsid w:val="001D1526"/>
    <w:rsid w:val="001D3E13"/>
    <w:rsid w:val="001E1D09"/>
    <w:rsid w:val="002029C1"/>
    <w:rsid w:val="002035A5"/>
    <w:rsid w:val="00206C5E"/>
    <w:rsid w:val="002110A8"/>
    <w:rsid w:val="00212A33"/>
    <w:rsid w:val="00212E08"/>
    <w:rsid w:val="00232400"/>
    <w:rsid w:val="002328F2"/>
    <w:rsid w:val="00233347"/>
    <w:rsid w:val="00233F21"/>
    <w:rsid w:val="002359E5"/>
    <w:rsid w:val="002412E4"/>
    <w:rsid w:val="0024288D"/>
    <w:rsid w:val="002428AB"/>
    <w:rsid w:val="002448AA"/>
    <w:rsid w:val="00260115"/>
    <w:rsid w:val="00260799"/>
    <w:rsid w:val="00260912"/>
    <w:rsid w:val="0026236D"/>
    <w:rsid w:val="00271163"/>
    <w:rsid w:val="00273CCF"/>
    <w:rsid w:val="002742F8"/>
    <w:rsid w:val="00290918"/>
    <w:rsid w:val="00292BA8"/>
    <w:rsid w:val="00296E2D"/>
    <w:rsid w:val="002978DC"/>
    <w:rsid w:val="002A3E38"/>
    <w:rsid w:val="002B08D5"/>
    <w:rsid w:val="002C32C6"/>
    <w:rsid w:val="002C481E"/>
    <w:rsid w:val="002C5895"/>
    <w:rsid w:val="002D0DDE"/>
    <w:rsid w:val="002D4D90"/>
    <w:rsid w:val="002E09FD"/>
    <w:rsid w:val="002E1DFF"/>
    <w:rsid w:val="002E4D3E"/>
    <w:rsid w:val="002F10CE"/>
    <w:rsid w:val="00305900"/>
    <w:rsid w:val="00305CDF"/>
    <w:rsid w:val="003128D4"/>
    <w:rsid w:val="00315B70"/>
    <w:rsid w:val="00320D98"/>
    <w:rsid w:val="00322D0B"/>
    <w:rsid w:val="003352C5"/>
    <w:rsid w:val="003403F7"/>
    <w:rsid w:val="00343462"/>
    <w:rsid w:val="003529EB"/>
    <w:rsid w:val="00372510"/>
    <w:rsid w:val="003812E5"/>
    <w:rsid w:val="00381EF9"/>
    <w:rsid w:val="00391403"/>
    <w:rsid w:val="003916CB"/>
    <w:rsid w:val="00393054"/>
    <w:rsid w:val="003A2833"/>
    <w:rsid w:val="003A2F91"/>
    <w:rsid w:val="003A4E26"/>
    <w:rsid w:val="003A67FB"/>
    <w:rsid w:val="003A6CD1"/>
    <w:rsid w:val="003B2354"/>
    <w:rsid w:val="003B6BA9"/>
    <w:rsid w:val="003B7784"/>
    <w:rsid w:val="003D5136"/>
    <w:rsid w:val="003F05A7"/>
    <w:rsid w:val="00402B41"/>
    <w:rsid w:val="0040418E"/>
    <w:rsid w:val="00411795"/>
    <w:rsid w:val="00423C6E"/>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E0A8E"/>
    <w:rsid w:val="004E7BB0"/>
    <w:rsid w:val="004F55E6"/>
    <w:rsid w:val="00502449"/>
    <w:rsid w:val="00502939"/>
    <w:rsid w:val="0052560E"/>
    <w:rsid w:val="00525B03"/>
    <w:rsid w:val="00534D84"/>
    <w:rsid w:val="00535C56"/>
    <w:rsid w:val="00554538"/>
    <w:rsid w:val="00561901"/>
    <w:rsid w:val="005701D8"/>
    <w:rsid w:val="00573A45"/>
    <w:rsid w:val="00574360"/>
    <w:rsid w:val="00575503"/>
    <w:rsid w:val="005816EA"/>
    <w:rsid w:val="00582A3A"/>
    <w:rsid w:val="00592F36"/>
    <w:rsid w:val="00597F67"/>
    <w:rsid w:val="005C1D6F"/>
    <w:rsid w:val="005C37D4"/>
    <w:rsid w:val="005C5A1C"/>
    <w:rsid w:val="005D60D4"/>
    <w:rsid w:val="005F5AEB"/>
    <w:rsid w:val="005F7C7D"/>
    <w:rsid w:val="00601312"/>
    <w:rsid w:val="00603529"/>
    <w:rsid w:val="006131CF"/>
    <w:rsid w:val="00616902"/>
    <w:rsid w:val="00617A65"/>
    <w:rsid w:val="00622374"/>
    <w:rsid w:val="00625259"/>
    <w:rsid w:val="0062545A"/>
    <w:rsid w:val="00626861"/>
    <w:rsid w:val="00626E4F"/>
    <w:rsid w:val="00635276"/>
    <w:rsid w:val="00637C74"/>
    <w:rsid w:val="0064784C"/>
    <w:rsid w:val="006534C1"/>
    <w:rsid w:val="006540A7"/>
    <w:rsid w:val="006634CC"/>
    <w:rsid w:val="00665B97"/>
    <w:rsid w:val="00667176"/>
    <w:rsid w:val="00674B21"/>
    <w:rsid w:val="0068015D"/>
    <w:rsid w:val="00692330"/>
    <w:rsid w:val="006929DA"/>
    <w:rsid w:val="00694417"/>
    <w:rsid w:val="00694ADA"/>
    <w:rsid w:val="00696A5B"/>
    <w:rsid w:val="006A1001"/>
    <w:rsid w:val="006B363E"/>
    <w:rsid w:val="006B3DC3"/>
    <w:rsid w:val="006C52C1"/>
    <w:rsid w:val="006D6147"/>
    <w:rsid w:val="006D65B1"/>
    <w:rsid w:val="006E0C67"/>
    <w:rsid w:val="006E5900"/>
    <w:rsid w:val="006F5FF1"/>
    <w:rsid w:val="00703930"/>
    <w:rsid w:val="00703D00"/>
    <w:rsid w:val="007117A1"/>
    <w:rsid w:val="00721101"/>
    <w:rsid w:val="007241F0"/>
    <w:rsid w:val="00724E14"/>
    <w:rsid w:val="007461D7"/>
    <w:rsid w:val="00746D69"/>
    <w:rsid w:val="00754E3E"/>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75B6"/>
    <w:rsid w:val="00816C29"/>
    <w:rsid w:val="00822BA7"/>
    <w:rsid w:val="00824AF7"/>
    <w:rsid w:val="00825717"/>
    <w:rsid w:val="00827BCD"/>
    <w:rsid w:val="00831B26"/>
    <w:rsid w:val="00840CC2"/>
    <w:rsid w:val="00846380"/>
    <w:rsid w:val="00847CAC"/>
    <w:rsid w:val="00850C7F"/>
    <w:rsid w:val="00851482"/>
    <w:rsid w:val="00861360"/>
    <w:rsid w:val="00864D8C"/>
    <w:rsid w:val="00867CA8"/>
    <w:rsid w:val="00876A2B"/>
    <w:rsid w:val="008821E3"/>
    <w:rsid w:val="00883B48"/>
    <w:rsid w:val="008905E2"/>
    <w:rsid w:val="008A0CB0"/>
    <w:rsid w:val="008A3412"/>
    <w:rsid w:val="008B0243"/>
    <w:rsid w:val="008B228E"/>
    <w:rsid w:val="008B560B"/>
    <w:rsid w:val="008C2238"/>
    <w:rsid w:val="008C2FFB"/>
    <w:rsid w:val="008D7520"/>
    <w:rsid w:val="00900584"/>
    <w:rsid w:val="00903A15"/>
    <w:rsid w:val="00904540"/>
    <w:rsid w:val="009156FF"/>
    <w:rsid w:val="00921FEB"/>
    <w:rsid w:val="00933256"/>
    <w:rsid w:val="00957F6A"/>
    <w:rsid w:val="00975A03"/>
    <w:rsid w:val="00982607"/>
    <w:rsid w:val="00985D5B"/>
    <w:rsid w:val="00995043"/>
    <w:rsid w:val="00995A7A"/>
    <w:rsid w:val="009A4E11"/>
    <w:rsid w:val="009A60BE"/>
    <w:rsid w:val="009A7160"/>
    <w:rsid w:val="009A7443"/>
    <w:rsid w:val="009B7EDD"/>
    <w:rsid w:val="009C3A29"/>
    <w:rsid w:val="009C6651"/>
    <w:rsid w:val="009D23B8"/>
    <w:rsid w:val="009D298F"/>
    <w:rsid w:val="009D2ED3"/>
    <w:rsid w:val="009D4CF8"/>
    <w:rsid w:val="009D510E"/>
    <w:rsid w:val="009E0B0D"/>
    <w:rsid w:val="009E1D90"/>
    <w:rsid w:val="009E347F"/>
    <w:rsid w:val="009E45EB"/>
    <w:rsid w:val="009F04BF"/>
    <w:rsid w:val="009F1C48"/>
    <w:rsid w:val="00A00256"/>
    <w:rsid w:val="00A16319"/>
    <w:rsid w:val="00A240FB"/>
    <w:rsid w:val="00A25463"/>
    <w:rsid w:val="00A259AD"/>
    <w:rsid w:val="00A27E7B"/>
    <w:rsid w:val="00A35F9F"/>
    <w:rsid w:val="00A61648"/>
    <w:rsid w:val="00A71A31"/>
    <w:rsid w:val="00A76124"/>
    <w:rsid w:val="00A76C05"/>
    <w:rsid w:val="00A774D2"/>
    <w:rsid w:val="00AA7F8F"/>
    <w:rsid w:val="00AB690F"/>
    <w:rsid w:val="00AD600E"/>
    <w:rsid w:val="00AE0292"/>
    <w:rsid w:val="00AE07EE"/>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58AE"/>
    <w:rsid w:val="00B5772F"/>
    <w:rsid w:val="00B6153D"/>
    <w:rsid w:val="00B620A4"/>
    <w:rsid w:val="00B73127"/>
    <w:rsid w:val="00B75E13"/>
    <w:rsid w:val="00B80E4A"/>
    <w:rsid w:val="00B91EE8"/>
    <w:rsid w:val="00B9592D"/>
    <w:rsid w:val="00BA120F"/>
    <w:rsid w:val="00BD5F83"/>
    <w:rsid w:val="00BE2F4E"/>
    <w:rsid w:val="00BF1362"/>
    <w:rsid w:val="00BF77C4"/>
    <w:rsid w:val="00C07C24"/>
    <w:rsid w:val="00C11ACD"/>
    <w:rsid w:val="00C13FFF"/>
    <w:rsid w:val="00C15DD8"/>
    <w:rsid w:val="00C176AE"/>
    <w:rsid w:val="00C228BF"/>
    <w:rsid w:val="00C22A02"/>
    <w:rsid w:val="00C30BA8"/>
    <w:rsid w:val="00C31492"/>
    <w:rsid w:val="00C33C07"/>
    <w:rsid w:val="00C35207"/>
    <w:rsid w:val="00C42E48"/>
    <w:rsid w:val="00C461A6"/>
    <w:rsid w:val="00C61BF8"/>
    <w:rsid w:val="00C70DEF"/>
    <w:rsid w:val="00C71460"/>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CF795A"/>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1A7B"/>
    <w:rsid w:val="00DB09BA"/>
    <w:rsid w:val="00DB22CD"/>
    <w:rsid w:val="00DB2D47"/>
    <w:rsid w:val="00DB3E32"/>
    <w:rsid w:val="00DB6D61"/>
    <w:rsid w:val="00DC5550"/>
    <w:rsid w:val="00DC7C8A"/>
    <w:rsid w:val="00DD6A48"/>
    <w:rsid w:val="00DD6A8B"/>
    <w:rsid w:val="00DE0A40"/>
    <w:rsid w:val="00DE3DF8"/>
    <w:rsid w:val="00DF014B"/>
    <w:rsid w:val="00DF14C8"/>
    <w:rsid w:val="00DF3FB9"/>
    <w:rsid w:val="00E00BFF"/>
    <w:rsid w:val="00E15185"/>
    <w:rsid w:val="00E1571C"/>
    <w:rsid w:val="00E23FBB"/>
    <w:rsid w:val="00E27289"/>
    <w:rsid w:val="00E27E69"/>
    <w:rsid w:val="00E36080"/>
    <w:rsid w:val="00E45957"/>
    <w:rsid w:val="00E462A5"/>
    <w:rsid w:val="00E46F48"/>
    <w:rsid w:val="00E52986"/>
    <w:rsid w:val="00E7019D"/>
    <w:rsid w:val="00E72C67"/>
    <w:rsid w:val="00E82CE7"/>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213A0"/>
    <w:rsid w:val="00F326DD"/>
    <w:rsid w:val="00F424B0"/>
    <w:rsid w:val="00F548DF"/>
    <w:rsid w:val="00F62AD1"/>
    <w:rsid w:val="00F72635"/>
    <w:rsid w:val="00F72A39"/>
    <w:rsid w:val="00F77EBA"/>
    <w:rsid w:val="00F860F9"/>
    <w:rsid w:val="00FA0E3B"/>
    <w:rsid w:val="00FA588E"/>
    <w:rsid w:val="00FB1F29"/>
    <w:rsid w:val="00FB7B67"/>
    <w:rsid w:val="00FC024E"/>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0D4E"/>
  <w15:docId w15:val="{075952F0-B00C-43A9-9C8E-DB07959E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2">
    <w:name w:val="heading 2"/>
    <w:basedOn w:val="Normal"/>
    <w:next w:val="Normal"/>
    <w:link w:val="Heading2Char"/>
    <w:uiPriority w:val="9"/>
    <w:semiHidden/>
    <w:unhideWhenUsed/>
    <w:qFormat/>
    <w:rsid w:val="00CF79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79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Heading3Char">
    <w:name w:val="Heading 3 Char"/>
    <w:basedOn w:val="DefaultParagraphFont"/>
    <w:link w:val="Heading3"/>
    <w:uiPriority w:val="9"/>
    <w:semiHidden/>
    <w:rsid w:val="00CF795A"/>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rsid w:val="00CF795A"/>
    <w:pPr>
      <w:spacing w:line="240" w:lineRule="auto"/>
      <w:jc w:val="left"/>
    </w:pPr>
    <w:rPr>
      <w:rFonts w:ascii="Courier New" w:eastAsia="Batang" w:hAnsi="Courier New" w:cs="Courier New"/>
      <w:sz w:val="20"/>
      <w:lang w:eastAsia="ko-KR"/>
    </w:rPr>
  </w:style>
  <w:style w:type="character" w:customStyle="1" w:styleId="PlainTextChar">
    <w:name w:val="Plain Text Char"/>
    <w:basedOn w:val="DefaultParagraphFont"/>
    <w:link w:val="PlainText"/>
    <w:uiPriority w:val="99"/>
    <w:rsid w:val="00CF795A"/>
    <w:rPr>
      <w:rFonts w:ascii="Courier New" w:eastAsia="Batang" w:hAnsi="Courier New" w:cs="Courier New"/>
      <w:sz w:val="20"/>
      <w:lang w:eastAsia="ko-KR"/>
    </w:rPr>
  </w:style>
  <w:style w:type="character" w:customStyle="1" w:styleId="Heading2Char">
    <w:name w:val="Heading 2 Char"/>
    <w:basedOn w:val="DefaultParagraphFont"/>
    <w:link w:val="Heading2"/>
    <w:uiPriority w:val="9"/>
    <w:semiHidden/>
    <w:rsid w:val="00CF795A"/>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CF795A"/>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uiPriority w:val="10"/>
    <w:rsid w:val="00CF795A"/>
    <w:rPr>
      <w:rFonts w:ascii="Times New Roman" w:eastAsia="Times New Roman" w:hAnsi="Times New Roman" w:cs="Times New Roman"/>
      <w:b/>
      <w:sz w:val="32"/>
      <w:u w:val="single"/>
      <w:lang w:val="en-IE"/>
    </w:rPr>
  </w:style>
  <w:style w:type="paragraph" w:styleId="BodyText2">
    <w:name w:val="Body Text 2"/>
    <w:basedOn w:val="Normal"/>
    <w:link w:val="BodyText2Char"/>
    <w:uiPriority w:val="99"/>
    <w:semiHidden/>
    <w:unhideWhenUsed/>
    <w:rsid w:val="006540A7"/>
    <w:pPr>
      <w:spacing w:after="120" w:line="480" w:lineRule="auto"/>
    </w:pPr>
  </w:style>
  <w:style w:type="character" w:customStyle="1" w:styleId="BodyText2Char">
    <w:name w:val="Body Text 2 Char"/>
    <w:basedOn w:val="DefaultParagraphFont"/>
    <w:link w:val="BodyText2"/>
    <w:uiPriority w:val="99"/>
    <w:semiHidden/>
    <w:rsid w:val="006540A7"/>
  </w:style>
  <w:style w:type="character" w:styleId="UnresolvedMention">
    <w:name w:val="Unresolved Mention"/>
    <w:basedOn w:val="DefaultParagraphFont"/>
    <w:uiPriority w:val="99"/>
    <w:semiHidden/>
    <w:unhideWhenUsed/>
    <w:rsid w:val="004E7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adsen@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media/CampusPlan.pdf"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B554DE926947AB852CB5B3EA3E4A03"/>
        <w:category>
          <w:name w:val="General"/>
          <w:gallery w:val="placeholder"/>
        </w:category>
        <w:types>
          <w:type w:val="bbPlcHdr"/>
        </w:types>
        <w:behaviors>
          <w:behavior w:val="content"/>
        </w:behaviors>
        <w:guid w:val="{9109C781-5367-4F3D-B3C0-92F45C003CDF}"/>
      </w:docPartPr>
      <w:docPartBody>
        <w:p w:rsidR="00DA3522" w:rsidRDefault="00DA3522" w:rsidP="00DA3522">
          <w:pPr>
            <w:pStyle w:val="03B554DE926947AB852CB5B3EA3E4A03"/>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22"/>
    <w:rsid w:val="003D5136"/>
    <w:rsid w:val="00DA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522"/>
    <w:rPr>
      <w:color w:val="666666"/>
    </w:rPr>
  </w:style>
  <w:style w:type="paragraph" w:customStyle="1" w:styleId="03B554DE926947AB852CB5B3EA3E4A03">
    <w:name w:val="03B554DE926947AB852CB5B3EA3E4A03"/>
    <w:rsid w:val="00DA3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4830-480A-8A46-9F81-62F934F7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Claire Davies</cp:lastModifiedBy>
  <cp:revision>3</cp:revision>
  <cp:lastPrinted>2015-08-26T11:17:00Z</cp:lastPrinted>
  <dcterms:created xsi:type="dcterms:W3CDTF">2024-11-22T08:33:00Z</dcterms:created>
  <dcterms:modified xsi:type="dcterms:W3CDTF">2024-11-28T11:52:00Z</dcterms:modified>
</cp:coreProperties>
</file>