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7619" w14:textId="77777777" w:rsidR="00045410" w:rsidRPr="00883DCE" w:rsidRDefault="00A962F2" w:rsidP="00946429">
      <w:pPr>
        <w:pStyle w:val="BodyTextIndent"/>
        <w:ind w:right="-144" w:firstLine="0"/>
        <w:jc w:val="righ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883DCE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CAADE15" wp14:editId="12167524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39646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 w:rsidRPr="00883DCE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E36080" w:rsidRPr="00883DCE">
        <w:rPr>
          <w:rFonts w:asciiTheme="minorHAnsi" w:hAnsiTheme="minorHAnsi" w:cstheme="minorHAnsi"/>
          <w:sz w:val="24"/>
          <w:szCs w:val="24"/>
          <w:lang w:val="cy-GB"/>
        </w:rPr>
        <w:tab/>
      </w:r>
    </w:p>
    <w:p w14:paraId="49EF8E73" w14:textId="77777777" w:rsidR="00CD4031" w:rsidRPr="00883DCE" w:rsidRDefault="00CD4031" w:rsidP="00946429">
      <w:pPr>
        <w:pStyle w:val="BodyTextInden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0638A4CD" w14:textId="77777777" w:rsidR="00DE0A40" w:rsidRPr="00883DCE" w:rsidRDefault="00DE0A40" w:rsidP="00946429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1709D7" w14:textId="77777777" w:rsidR="00DE0A40" w:rsidRPr="00883DCE" w:rsidRDefault="00DE0A40" w:rsidP="00946429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E14DE0" w14:textId="77777777" w:rsidR="00045410" w:rsidRPr="00883DCE" w:rsidRDefault="00A962F2" w:rsidP="00946429">
      <w:pPr>
        <w:pStyle w:val="BodyTextIndent"/>
        <w:ind w:left="0" w:firstLine="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883DCE">
        <w:rPr>
          <w:rFonts w:ascii="Calibri" w:hAnsi="Calibri" w:cstheme="minorHAnsi"/>
          <w:b/>
          <w:bCs/>
          <w:sz w:val="32"/>
          <w:szCs w:val="28"/>
          <w:u w:val="single"/>
          <w:lang w:val="cy-GB"/>
        </w:rPr>
        <w:t>Disgrifiad Swydd</w:t>
      </w:r>
    </w:p>
    <w:p w14:paraId="6A75833B" w14:textId="77777777" w:rsidR="00D50481" w:rsidRPr="00883DCE" w:rsidRDefault="00D50481" w:rsidP="00946429">
      <w:pPr>
        <w:pStyle w:val="BodyTextIndent"/>
        <w:ind w:left="0" w:firstLine="0"/>
        <w:jc w:val="left"/>
        <w:rPr>
          <w:rFonts w:asciiTheme="minorHAnsi" w:hAnsiTheme="minorHAnsi" w:cstheme="minorHAnsi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EA33C3" w14:paraId="11C84683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9386E30" w14:textId="77777777" w:rsidR="002D0DDE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44E7F5AA" w14:textId="77777777" w:rsidR="002D0DDE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Gwasanaethau Addysg</w:t>
            </w:r>
          </w:p>
        </w:tc>
      </w:tr>
      <w:tr w:rsidR="00EA33C3" w14:paraId="2B3E8478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B45DB91" w14:textId="77777777" w:rsidR="00735118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52052A8F" w14:textId="77777777" w:rsidR="00735118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Cynorthwy-ydd Clercol</w:t>
            </w:r>
          </w:p>
        </w:tc>
      </w:tr>
      <w:tr w:rsidR="00EA33C3" w14:paraId="295F7E27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86CC53D" w14:textId="77777777" w:rsidR="0068015D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1FD7803E" w14:textId="77777777" w:rsidR="0068015D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Tîm Cymorth Proffesiynol</w:t>
            </w:r>
          </w:p>
        </w:tc>
      </w:tr>
      <w:tr w:rsidR="00EA33C3" w14:paraId="20135202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F77576A" w14:textId="77777777" w:rsidR="00171929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30614EA8" w14:textId="77777777" w:rsidR="00171929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APM Gradd 4: £23,581 - £25,433</w:t>
            </w:r>
          </w:p>
        </w:tc>
      </w:tr>
      <w:tr w:rsidR="00EA33C3" w14:paraId="38AFD68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03DDB70" w14:textId="77777777" w:rsidR="00DB3E32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001820D2" w14:textId="77777777" w:rsidR="00DB3E32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Amser Llawn – 35 awr yr wythnos</w:t>
            </w:r>
          </w:p>
        </w:tc>
      </w:tr>
      <w:tr w:rsidR="00EA33C3" w14:paraId="48519C17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CC6DD41" w14:textId="77777777" w:rsidR="00E27E69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0422DBA9" w14:textId="77777777" w:rsidR="00E27E69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(Cyfnod 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Mamolaeth) Contract cyfnod penodol tan 11 Gorffennaf 2025.</w:t>
            </w:r>
            <w:r>
              <w:rPr>
                <w:rFonts w:ascii="Calibri" w:hAnsi="Calibri" w:cstheme="minorHAnsi"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EA33C3" w14:paraId="096661C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DDDF2F2" w14:textId="77777777" w:rsidR="00E27E69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46BE30E3" w14:textId="77777777" w:rsidR="00E27E69" w:rsidRPr="00883DCE" w:rsidRDefault="00A962F2" w:rsidP="00946429">
            <w:pPr>
              <w:pStyle w:val="BodyText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Bydd deiliad y swydd hon yn gweithio ar Gampws Parc Singleton</w:t>
            </w:r>
          </w:p>
        </w:tc>
      </w:tr>
    </w:tbl>
    <w:p w14:paraId="37C23662" w14:textId="77777777" w:rsidR="002D0DDE" w:rsidRPr="00883DCE" w:rsidRDefault="002D0DDE" w:rsidP="00946429">
      <w:pPr>
        <w:spacing w:line="240" w:lineRule="auto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9185"/>
      </w:tblGrid>
      <w:tr w:rsidR="00EA33C3" w14:paraId="4173AEF7" w14:textId="77777777" w:rsidTr="00A962F2">
        <w:trPr>
          <w:trHeight w:val="2492"/>
        </w:trPr>
        <w:tc>
          <w:tcPr>
            <w:tcW w:w="1731" w:type="dxa"/>
            <w:shd w:val="clear" w:color="auto" w:fill="365F91" w:themeFill="accent1" w:themeFillShade="BF"/>
            <w:vAlign w:val="center"/>
          </w:tcPr>
          <w:p w14:paraId="30AD29B1" w14:textId="77777777" w:rsidR="006D6147" w:rsidRPr="00883DCE" w:rsidRDefault="00A962F2" w:rsidP="00946429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Rhagarweiniad</w:t>
            </w:r>
          </w:p>
        </w:tc>
        <w:tc>
          <w:tcPr>
            <w:tcW w:w="9185" w:type="dxa"/>
            <w:vAlign w:val="center"/>
          </w:tcPr>
          <w:p w14:paraId="7E2527D7" w14:textId="77777777" w:rsidR="006D6147" w:rsidRPr="00883DCE" w:rsidRDefault="00A962F2" w:rsidP="00946429">
            <w:pPr>
              <w:spacing w:after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Er mwyn cyflawni ei huchelgais cynaliadwy o fod ymysg y 30 o brifysgolion gorau, mae angen gweithlu </w:t>
            </w: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gwasanaethau proffesiynol ar Brifysgol Abertawe â’r sgiliau amrywiol i sicrhau y gall gyflawni rhagoriaeth drwy systemau a phrosesau effeithlon ac effeithiol sy'n manteisio ar ddatblygiadau technolegol.</w:t>
            </w:r>
          </w:p>
          <w:p w14:paraId="72765A50" w14:textId="77777777" w:rsidR="002465AE" w:rsidRPr="00946429" w:rsidRDefault="00A962F2" w:rsidP="00946429">
            <w:pPr>
              <w:jc w:val="left"/>
              <w:rPr>
                <w:rFonts w:asciiTheme="minorHAnsi" w:eastAsia="Calibri" w:hAnsiTheme="minorHAnsi" w:cstheme="minorHAnsi"/>
              </w:rPr>
            </w:pPr>
            <w:r w:rsidRPr="00883DCE">
              <w:rPr>
                <w:rFonts w:asciiTheme="minorHAnsi" w:eastAsia="Calibri" w:hAnsiTheme="minorHAnsi" w:cstheme="minorHAnsi"/>
                <w:lang w:val="cy-GB"/>
              </w:rPr>
              <w:t xml:space="preserve">Bydd Gwasanaethau Addysg y Brifysgol yn darparu gwasanaethau proffesiynol o safon uchel i fyfyrwyr, staff a rhanddeiliaid allanol. Bydd y Gwasanaethau Addysg yn hwyluso ac yn cyflawni, lle y bo'n briodol, newid ar draws y sefydliad, gan sicrhau gwelliannau mewn meysydd strategol allweddol i wella profiad myfyrwyr yn Abertawe. </w:t>
            </w:r>
          </w:p>
        </w:tc>
      </w:tr>
      <w:tr w:rsidR="00EA33C3" w14:paraId="047DF103" w14:textId="77777777" w:rsidTr="00A962F2">
        <w:trPr>
          <w:trHeight w:val="1340"/>
        </w:trPr>
        <w:tc>
          <w:tcPr>
            <w:tcW w:w="1731" w:type="dxa"/>
            <w:shd w:val="clear" w:color="auto" w:fill="365F91" w:themeFill="accent1" w:themeFillShade="BF"/>
          </w:tcPr>
          <w:p w14:paraId="0E0C15F8" w14:textId="77777777" w:rsidR="006D6147" w:rsidRPr="00883DCE" w:rsidRDefault="00A962F2" w:rsidP="00946429">
            <w:pPr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  <w:r w:rsidRPr="00883DCE">
              <w:rPr>
                <w:rFonts w:ascii="Calibri" w:hAnsi="Calibri" w:cstheme="minorHAnsi"/>
                <w:color w:val="FFFFFF" w:themeColor="background1"/>
                <w:szCs w:val="24"/>
                <w:lang w:val="cy-GB"/>
              </w:rPr>
              <w:t xml:space="preserve"> </w:t>
            </w:r>
          </w:p>
        </w:tc>
        <w:tc>
          <w:tcPr>
            <w:tcW w:w="9185" w:type="dxa"/>
            <w:vAlign w:val="center"/>
          </w:tcPr>
          <w:p w14:paraId="00B39594" w14:textId="77777777" w:rsidR="006D6147" w:rsidRPr="00946429" w:rsidRDefault="00A962F2" w:rsidP="00946429">
            <w:p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Bydd deiliad y swydd yn cyfrannu at swyddogaeth cymorth clercol a gweinyddol Cyfarwyddiaeth y Gwasanaethau Addysg drwy ddarparu cymorth clercol a gwasanaeth proffesiynol i ymdrin ag ymholiadau dros </w:t>
            </w: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e-bost/y ffôn ac ymwelwyr â swyddfeydd y Tîm Rheoli.</w:t>
            </w:r>
          </w:p>
        </w:tc>
      </w:tr>
      <w:tr w:rsidR="00EA33C3" w14:paraId="30D4E0C2" w14:textId="77777777" w:rsidTr="00A962F2">
        <w:trPr>
          <w:trHeight w:val="1970"/>
        </w:trPr>
        <w:tc>
          <w:tcPr>
            <w:tcW w:w="1731" w:type="dxa"/>
            <w:shd w:val="clear" w:color="auto" w:fill="365F91" w:themeFill="accent1" w:themeFillShade="BF"/>
            <w:vAlign w:val="center"/>
          </w:tcPr>
          <w:p w14:paraId="6E93B3F0" w14:textId="77777777" w:rsidR="006D6147" w:rsidRPr="00883DCE" w:rsidRDefault="00A962F2" w:rsidP="00946429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Prif Ddiben y Swydd</w:t>
            </w:r>
          </w:p>
          <w:p w14:paraId="336AFE33" w14:textId="77777777" w:rsidR="006D6147" w:rsidRPr="00883DCE" w:rsidRDefault="006D6147" w:rsidP="00946429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185" w:type="dxa"/>
            <w:vAlign w:val="center"/>
          </w:tcPr>
          <w:p w14:paraId="2AA6B66E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Darparu cymorth clercol a gweinyddol ar gyfer holl weithgareddau'r adran, gan gynnwys y rhai canlynol ond heb fod yn gyfyngedig iddynt</w:t>
            </w:r>
          </w:p>
          <w:p w14:paraId="58B173E0" w14:textId="77777777" w:rsidR="0082034C" w:rsidRPr="00883DCE" w:rsidRDefault="00A962F2" w:rsidP="0094642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Defnyddio System Gyllid y Brifysgol</w:t>
            </w:r>
          </w:p>
          <w:p w14:paraId="2AB73104" w14:textId="77777777" w:rsidR="0082034C" w:rsidRPr="00883DCE" w:rsidRDefault="00A962F2" w:rsidP="0094642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Defnyddio Calamari ac Agresso Business World i gofnodi a monitro presenoldeb staff a rhoi arweiniad i Reolwyr Llinell a staff ynghylch polisïau a gweithdrefnau.  Echdynnu data a darparu adroddiadau yn ôl yr angen.</w:t>
            </w:r>
          </w:p>
          <w:p w14:paraId="50E03BB9" w14:textId="77777777" w:rsidR="0082034C" w:rsidRPr="00883DCE" w:rsidRDefault="00A962F2" w:rsidP="0094642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 w:eastAsia="en-GB"/>
              </w:rPr>
              <w:t>Ffeilio ac archifo</w:t>
            </w:r>
          </w:p>
          <w:p w14:paraId="455FF6CF" w14:textId="1621AB28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Bod yn bwynt cyswllt cyntaf ar gyfer ymwelwyr â swyddfeydd y Gwasanaethau 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>Addysg</w:t>
            </w: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 ac ymdrin ag ymholiadau wyneb yn wyneb, dros y ffôn ac e-bost pan fydd angen mewn modd cwrtais, effeithlon a phroffesiynol.</w:t>
            </w:r>
          </w:p>
          <w:p w14:paraId="0D8C2B6F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Cyfeirio staff ac ymwelwyr allanol at ffynonellau priodol o wybodaeth a/neu roi cyngor a chyfeiriad arbenigol ar bolisïau a gweithdrefnau yn ôl yr angen.</w:t>
            </w:r>
          </w:p>
          <w:p w14:paraId="556AF8B2" w14:textId="305BD8A6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Trefnu apwyntiadau ac ystafelloedd cyfarfod ar gyfer Tîm Rheoli'r Gwasanaethau 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>Addysg</w:t>
            </w: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, staff ac ymwelwyr yn ddyddiol gan ddefnyddio Microsoft Outlook.</w:t>
            </w:r>
          </w:p>
          <w:p w14:paraId="03D3A76C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Cefnogi a helpu i drefnu Grwpiau Rheoli'r Gwasanaethau Addysg a gweithgareddau eraill.  Bydd hyn yn cynnwys cymryd cofnodion, paratoi a dosbarthu gwaith papur a chydlynu camau gweithredu yn ôl yr angen.</w:t>
            </w:r>
          </w:p>
          <w:p w14:paraId="69CA9D25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Cydweithio â'r holl wasanaethau yn yr adran o ran cymorth a gweithdrefnau prynu.</w:t>
            </w:r>
          </w:p>
          <w:p w14:paraId="1CFB7626" w14:textId="74F1F1B4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Yn unol â gweithdrefnau a rheoliadau caffael, dod o hyd i nwyddau sydd eu hangen ar staff y Gwasanaethau </w:t>
            </w:r>
            <w:r>
              <w:rPr>
                <w:rFonts w:asciiTheme="minorHAnsi" w:hAnsiTheme="minorHAnsi" w:cstheme="minorHAnsi"/>
                <w:szCs w:val="24"/>
                <w:lang w:val="cy-GB"/>
              </w:rPr>
              <w:t>Addysg</w:t>
            </w: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 a’u prynu gan ddefnyddio cerdyn credyd yr adran. </w:t>
            </w:r>
          </w:p>
          <w:p w14:paraId="75F0643F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Prosesu dogfennau ariannol ac archebion prynu.</w:t>
            </w:r>
          </w:p>
          <w:p w14:paraId="2242B9ED" w14:textId="77777777" w:rsidR="0082034C" w:rsidRPr="00883DCE" w:rsidRDefault="00A962F2" w:rsidP="00946429">
            <w:pPr>
              <w:pStyle w:val="ListParagraph"/>
              <w:widowControl w:val="0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Trafod arian, cysoni ac ymgymryd â dyletswyddau gwirio ariannol yn ôl yr angen.</w:t>
            </w:r>
          </w:p>
          <w:p w14:paraId="74E38872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lastRenderedPageBreak/>
              <w:t>Rheoli calendrau'r Cyfarwyddwr a'r Dirprwy Gyfarwyddwyr, helpu i drefnu digwyddiadau a chymryd cofnodion mewn cyfarfodydd pan fydd angen.</w:t>
            </w:r>
          </w:p>
          <w:p w14:paraId="57F664F7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Cynorthwyo i gynnal a chadw cronfeydd data a systemau'r Brifysgol.</w:t>
            </w:r>
          </w:p>
          <w:p w14:paraId="228C32C5" w14:textId="77777777" w:rsidR="0082034C" w:rsidRPr="00883DCE" w:rsidRDefault="00A962F2" w:rsidP="00946429">
            <w:pPr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Sicrhau bod pawb yn cydnabod bod ansawdd gwasanaeth cwsmeriaid yn flaenoriaeth.</w:t>
            </w:r>
          </w:p>
          <w:p w14:paraId="77847DA3" w14:textId="77777777" w:rsidR="00735118" w:rsidRPr="00946429" w:rsidRDefault="00A962F2" w:rsidP="009464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Cymryd rhan mewn gweithgareddau a chyfleoedd datblygu staff, gan gynnwys adolygiadau proffesiynol</w:t>
            </w:r>
          </w:p>
        </w:tc>
      </w:tr>
      <w:tr w:rsidR="00EA33C3" w14:paraId="5398C0BA" w14:textId="77777777" w:rsidTr="00A962F2">
        <w:trPr>
          <w:trHeight w:val="3248"/>
        </w:trPr>
        <w:tc>
          <w:tcPr>
            <w:tcW w:w="1731" w:type="dxa"/>
            <w:shd w:val="clear" w:color="auto" w:fill="365F91" w:themeFill="accent1" w:themeFillShade="BF"/>
            <w:vAlign w:val="center"/>
          </w:tcPr>
          <w:p w14:paraId="71BF46C5" w14:textId="77777777" w:rsidR="000D4150" w:rsidRPr="00883DCE" w:rsidRDefault="00A962F2" w:rsidP="00946429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Dyletswyddau Cyffredinol</w:t>
            </w:r>
          </w:p>
        </w:tc>
        <w:tc>
          <w:tcPr>
            <w:tcW w:w="9185" w:type="dxa"/>
            <w:vAlign w:val="center"/>
          </w:tcPr>
          <w:p w14:paraId="520ADAAB" w14:textId="77777777" w:rsidR="000D4150" w:rsidRPr="00883DCE" w:rsidRDefault="00A962F2" w:rsidP="0094642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Cyfrannu'n llawn at bolisïau Galluogi </w:t>
            </w: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Perfformiad ac Iaith Gymraeg y Brifysgol.</w:t>
            </w:r>
          </w:p>
          <w:p w14:paraId="0573A991" w14:textId="77777777" w:rsidR="000D4150" w:rsidRPr="00883DCE" w:rsidRDefault="00A962F2" w:rsidP="009464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eastAsiaTheme="minorHAnsi" w:hAnsiTheme="minorHAnsi" w:cstheme="minorHAnsi"/>
                <w:sz w:val="24"/>
                <w:szCs w:val="24"/>
                <w:lang w:val="cy-GB"/>
              </w:rPr>
              <w:t>Hyrwyddo cydraddoldeb ac amrywiaeth mewn arferion gwaith a chynnal perthnasoedd gweithio cadarnhaol.</w:t>
            </w:r>
          </w:p>
          <w:p w14:paraId="413CD22D" w14:textId="77777777" w:rsidR="000D4150" w:rsidRPr="00883DCE" w:rsidRDefault="00A962F2" w:rsidP="009464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eastAsiaTheme="minorHAnsi" w:hAnsiTheme="minorHAnsi" w:cstheme="minorHAnsi"/>
                <w:sz w:val="24"/>
                <w:szCs w:val="24"/>
                <w:lang w:val="cy-GB"/>
              </w:rPr>
              <w:t xml:space="preserve">Arwain wrth wella perfformiad iechyd a diogelwch yn barhaus drwy ddealltwriaeth dda o'r proffil risg a thrwy ddatblygu diwylliant cadarnhaol o ran iechyd a diogelwch. </w:t>
            </w:r>
          </w:p>
          <w:p w14:paraId="5557F285" w14:textId="77777777" w:rsidR="009505FD" w:rsidRPr="00883DCE" w:rsidRDefault="00A962F2" w:rsidP="009464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eastAsiaTheme="minorHAnsi" w:hAnsiTheme="minorHAnsi" w:cstheme="minorHAnsi"/>
                <w:sz w:val="24"/>
                <w:szCs w:val="24"/>
                <w:lang w:val="cy-GB"/>
              </w:rPr>
              <w:t>Unrhyw ddyletswyddau eraill y gellir eu disgwyl o fewn diffiniad y radd, yn unol â chyfarwyddyd Cyfarwyddwr y Gwasanaethau Addysg neu ei gynrychiolydd enwebedig.</w:t>
            </w:r>
          </w:p>
          <w:p w14:paraId="29FFC0EB" w14:textId="77777777" w:rsidR="000D4150" w:rsidRPr="00946429" w:rsidRDefault="00A962F2" w:rsidP="009464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color w:val="000000"/>
                <w:sz w:val="24"/>
                <w:szCs w:val="24"/>
                <w:lang w:val="cy-GB"/>
              </w:rPr>
              <w:t>Sicrhau bod rheoli risg yn rhan annatod o'ch gweithgareddau beunyddiol i sicrhau bod arferion gwaith yn cydymffurfio â Pholisi Rheoli Risg y Brifysgol.</w:t>
            </w:r>
          </w:p>
        </w:tc>
      </w:tr>
      <w:tr w:rsidR="00EA33C3" w14:paraId="0BD9AF85" w14:textId="77777777" w:rsidTr="00A962F2">
        <w:tc>
          <w:tcPr>
            <w:tcW w:w="1731" w:type="dxa"/>
            <w:shd w:val="clear" w:color="auto" w:fill="365F91" w:themeFill="accent1" w:themeFillShade="BF"/>
            <w:vAlign w:val="center"/>
          </w:tcPr>
          <w:p w14:paraId="262672BE" w14:textId="77777777" w:rsidR="006D6147" w:rsidRPr="00883DCE" w:rsidRDefault="00A962F2" w:rsidP="00946429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Gwerthoedd y Gwasanaethau Proffesiynol</w:t>
            </w:r>
          </w:p>
        </w:tc>
        <w:tc>
          <w:tcPr>
            <w:tcW w:w="9185" w:type="dxa"/>
            <w:vAlign w:val="center"/>
          </w:tcPr>
          <w:p w14:paraId="2C0CAE54" w14:textId="77777777" w:rsidR="00735118" w:rsidRPr="00883DCE" w:rsidRDefault="00A962F2" w:rsidP="0094642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12" w:history="1">
              <w:r w:rsidR="00220BAA" w:rsidRPr="00883DCE">
                <w:rPr>
                  <w:rStyle w:val="Hyperlink"/>
                  <w:rFonts w:ascii="Calibri" w:hAnsi="Calibri" w:cstheme="minorHAnsi"/>
                  <w:szCs w:val="24"/>
                  <w:lang w:val="cy-GB"/>
                </w:rPr>
                <w:t>Gwerthoedd Gwasanaethau Proffesiynol</w:t>
              </w:r>
            </w:hyperlink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 xml:space="preserve"> - a disgwylir i bawb allu 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7D88950B" w14:textId="77777777" w:rsidR="009505FD" w:rsidRPr="00883DCE" w:rsidRDefault="00A962F2" w:rsidP="00946429">
            <w:pPr>
              <w:spacing w:before="100" w:beforeAutospacing="1"/>
              <w:jc w:val="left"/>
              <w:rPr>
                <w:rFonts w:asciiTheme="minorHAnsi" w:hAnsiTheme="minorHAnsi" w:cstheme="minorHAnsi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Rydym yn Broffesiynol</w:t>
            </w:r>
            <w:r w:rsidRPr="00883DCE">
              <w:rPr>
                <w:rFonts w:ascii="Calibri" w:hAnsi="Calibri" w:cstheme="minorHAnsi"/>
                <w:szCs w:val="24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</w:t>
            </w:r>
          </w:p>
          <w:p w14:paraId="7BCAC09A" w14:textId="77777777" w:rsidR="009505FD" w:rsidRPr="00883DCE" w:rsidRDefault="00A962F2" w:rsidP="00946429">
            <w:pPr>
              <w:spacing w:after="100" w:afterAutospacing="1"/>
              <w:jc w:val="left"/>
              <w:rPr>
                <w:rFonts w:asciiTheme="minorHAnsi" w:hAnsiTheme="minorHAnsi" w:cstheme="minorHAnsi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szCs w:val="24"/>
                <w:lang w:val="cy-GB"/>
              </w:rPr>
              <w:br/>
              <w:t xml:space="preserve">Rydym yn Cydweithio          </w:t>
            </w:r>
            <w:r w:rsidRPr="00883DCE">
              <w:rPr>
                <w:rFonts w:ascii="Calibri" w:hAnsi="Calibri" w:cstheme="minorHAnsi"/>
                <w:szCs w:val="24"/>
                <w:lang w:val="cy-GB"/>
              </w:rPr>
              <w:t xml:space="preserve"> </w:t>
            </w:r>
            <w:r w:rsidRPr="00883DCE">
              <w:rPr>
                <w:rFonts w:ascii="Calibri" w:hAnsi="Calibri" w:cstheme="minorHAnsi"/>
                <w:szCs w:val="24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2C4BCCA8" w14:textId="77777777" w:rsidR="009505FD" w:rsidRPr="00883DCE" w:rsidRDefault="00A962F2" w:rsidP="0094642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Rydym yn Ofalgar</w:t>
            </w:r>
            <w:r w:rsidRPr="00883DCE">
              <w:rPr>
                <w:rFonts w:ascii="Calibri" w:hAnsi="Calibri" w:cstheme="minorHAnsi"/>
                <w:szCs w:val="24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72F7147B" w14:textId="77777777" w:rsidR="006D6147" w:rsidRPr="00946429" w:rsidRDefault="00A962F2" w:rsidP="00946429">
            <w:pPr>
              <w:jc w:val="left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:rsidR="00EA33C3" w14:paraId="4953CE97" w14:textId="77777777" w:rsidTr="00A962F2">
        <w:trPr>
          <w:trHeight w:val="12590"/>
        </w:trPr>
        <w:tc>
          <w:tcPr>
            <w:tcW w:w="1731" w:type="dxa"/>
            <w:shd w:val="clear" w:color="auto" w:fill="365F91" w:themeFill="accent1" w:themeFillShade="BF"/>
            <w:vAlign w:val="center"/>
          </w:tcPr>
          <w:p w14:paraId="392F261B" w14:textId="77777777" w:rsidR="006D6147" w:rsidRPr="00883DCE" w:rsidRDefault="00A962F2" w:rsidP="00946429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883DCE">
              <w:rPr>
                <w:rFonts w:asciiTheme="minorHAnsi" w:hAnsiTheme="minorHAnsi" w:cstheme="minorHAnsi"/>
                <w:szCs w:val="24"/>
                <w:lang w:val="cy-GB"/>
              </w:rPr>
              <w:lastRenderedPageBreak/>
              <w:br w:type="page"/>
            </w: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60D5BAC4" w14:textId="77777777" w:rsidR="006D6147" w:rsidRPr="00883DCE" w:rsidRDefault="006D6147" w:rsidP="00946429">
            <w:pPr>
              <w:jc w:val="left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</w:p>
        </w:tc>
        <w:tc>
          <w:tcPr>
            <w:tcW w:w="9185" w:type="dxa"/>
          </w:tcPr>
          <w:p w14:paraId="026ACCB2" w14:textId="77777777" w:rsidR="00220BAA" w:rsidRPr="00883DCE" w:rsidRDefault="00A962F2" w:rsidP="00946429">
            <w:pPr>
              <w:spacing w:before="100" w:beforeAutospacing="1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883DCE">
              <w:rPr>
                <w:rFonts w:ascii="Calibri" w:hAnsi="Calibri" w:cstheme="minorHAnsi"/>
                <w:b/>
                <w:bCs/>
                <w:szCs w:val="24"/>
                <w:u w:val="single"/>
                <w:lang w:val="cy-GB"/>
              </w:rPr>
              <w:t xml:space="preserve">Meini Prawf </w:t>
            </w:r>
            <w:r w:rsidRPr="00883DCE">
              <w:rPr>
                <w:rFonts w:ascii="Calibri" w:hAnsi="Calibri" w:cstheme="minorHAnsi"/>
                <w:b/>
                <w:bCs/>
                <w:szCs w:val="24"/>
                <w:u w:val="single"/>
                <w:lang w:val="cy-GB"/>
              </w:rPr>
              <w:t>Hanfodol:</w:t>
            </w:r>
          </w:p>
          <w:p w14:paraId="563B73D2" w14:textId="77777777" w:rsidR="00032111" w:rsidRPr="00883DCE" w:rsidRDefault="00A962F2" w:rsidP="009464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szCs w:val="24"/>
                <w:lang w:val="cy-GB"/>
              </w:rPr>
              <w:t>Gwerthoedd:</w:t>
            </w:r>
          </w:p>
          <w:p w14:paraId="41D7311C" w14:textId="77777777" w:rsidR="009505FD" w:rsidRPr="00883DCE" w:rsidRDefault="00A962F2" w:rsidP="0094642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Tystiolaeth o ymfalchïo mewn darparu gwasanaethau ac atebion proffesiynol</w:t>
            </w:r>
          </w:p>
          <w:p w14:paraId="7783C647" w14:textId="77777777" w:rsidR="009505FD" w:rsidRPr="00883DCE" w:rsidRDefault="00A962F2" w:rsidP="0094642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 xml:space="preserve">Y gallu i gydweithio mewn amgylchedd o gydraddoldeb, ymddiriedaeth a pharch i ddarparu gwasanaethau sy'n ceisio rhagori ar anghenion a disgwyliadau </w:t>
            </w:r>
            <w:r w:rsidRPr="00883DCE">
              <w:rPr>
                <w:rFonts w:asciiTheme="minorHAnsi" w:hAnsiTheme="minorHAnsi" w:cstheme="minorHAnsi"/>
                <w:bCs/>
                <w:sz w:val="24"/>
                <w:szCs w:val="24"/>
                <w:lang w:val="cy-GB"/>
              </w:rPr>
              <w:t>cwsmeriaid.</w:t>
            </w:r>
          </w:p>
          <w:p w14:paraId="155A7A19" w14:textId="77777777" w:rsidR="00946429" w:rsidRPr="00946429" w:rsidRDefault="00A962F2" w:rsidP="0094642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Tystiolaeth amlwg o ymagwedd ofalgar at eich holl gwsmeriaid, gan sicrhau profiad personol a chadarnhaol. </w:t>
            </w:r>
          </w:p>
          <w:p w14:paraId="4B0ABE90" w14:textId="77777777" w:rsidR="00424B16" w:rsidRPr="00946429" w:rsidRDefault="00A962F2" w:rsidP="00946429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946429">
              <w:rPr>
                <w:rFonts w:ascii="Calibri" w:hAnsi="Calibri" w:cstheme="minorHAnsi"/>
                <w:b/>
                <w:bCs/>
                <w:szCs w:val="24"/>
                <w:u w:val="single"/>
                <w:lang w:val="cy-GB"/>
              </w:rPr>
              <w:t>Cymwysterau:</w:t>
            </w:r>
          </w:p>
          <w:p w14:paraId="763D7DF7" w14:textId="77777777" w:rsidR="00A965A9" w:rsidRPr="00883DCE" w:rsidRDefault="00A962F2" w:rsidP="00946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Addysg sylfaenol gadarn. Cymwysterau cyfwerth â 5 TGAU, gan gynnwys o leiaf Radd C mewn Mathemateg a Saesneg neu </w:t>
            </w: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gyfwerth.</w:t>
            </w:r>
          </w:p>
          <w:p w14:paraId="30165CE6" w14:textId="77777777" w:rsidR="00032111" w:rsidRPr="00946429" w:rsidRDefault="00A962F2" w:rsidP="00946429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946429">
              <w:rPr>
                <w:rFonts w:ascii="Calibri" w:hAnsi="Calibri" w:cstheme="minorHAnsi"/>
                <w:b/>
                <w:bCs/>
                <w:szCs w:val="24"/>
                <w:u w:val="single"/>
                <w:lang w:val="cy-GB"/>
              </w:rPr>
              <w:t>Profiad:</w:t>
            </w:r>
          </w:p>
          <w:p w14:paraId="64F6BA3F" w14:textId="77777777" w:rsidR="007F45B7" w:rsidRPr="00883DCE" w:rsidRDefault="00A962F2" w:rsidP="00946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waith clercol a gweinyddol mewn amgylchedd sefydliadol perthnasol.</w:t>
            </w:r>
          </w:p>
          <w:p w14:paraId="6853E2CB" w14:textId="77777777" w:rsidR="007F45B7" w:rsidRPr="00883DCE" w:rsidRDefault="00A962F2" w:rsidP="00946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weithio gan roi lefel uchel o sylw i fanylion.</w:t>
            </w:r>
          </w:p>
          <w:p w14:paraId="753072C4" w14:textId="77777777" w:rsidR="007F45B7" w:rsidRPr="00883DCE" w:rsidRDefault="00A962F2" w:rsidP="00946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Sgiliau rhyngbersonol rhagorol, gan gynnwys sgiliau cyfathrebu llafar ac ysgrifenedig da.</w:t>
            </w:r>
          </w:p>
          <w:p w14:paraId="5EAFAE0E" w14:textId="77777777" w:rsidR="007F45B7" w:rsidRPr="00883DCE" w:rsidRDefault="00A962F2" w:rsidP="00946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gydymffurfio â pholisïau a gweithdrefnau mewn sefydliad mawr ac o roi cyngor i eraill ar hyn.</w:t>
            </w:r>
          </w:p>
          <w:p w14:paraId="14B53BCF" w14:textId="77777777" w:rsidR="00A965A9" w:rsidRPr="00883DCE" w:rsidRDefault="00A962F2" w:rsidP="0094642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weithio mewn tîm, ond â'r gallu i weithio ar eich pen eich hun.</w:t>
            </w:r>
          </w:p>
          <w:p w14:paraId="07C43D2F" w14:textId="77777777" w:rsidR="00A965A9" w:rsidRPr="00946429" w:rsidRDefault="00A962F2" w:rsidP="00946429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946429">
              <w:rPr>
                <w:rFonts w:ascii="Calibri" w:hAnsi="Calibri" w:cstheme="minorHAnsi"/>
                <w:b/>
                <w:bCs/>
                <w:szCs w:val="24"/>
                <w:u w:val="single"/>
                <w:lang w:val="cy-GB"/>
              </w:rPr>
              <w:t>Gwybodaeth a Sgiliau:</w:t>
            </w:r>
          </w:p>
          <w:p w14:paraId="0E6BE468" w14:textId="77777777" w:rsidR="007F45B7" w:rsidRPr="00883DCE" w:rsidRDefault="00A962F2" w:rsidP="00946429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Sgiliau TG rhagorol, yn enwedig cymwysiadau MS Office, y rhyngrwyd, e-bost a mewnbynnu data.</w:t>
            </w:r>
          </w:p>
          <w:p w14:paraId="5C262353" w14:textId="77777777" w:rsidR="007F45B7" w:rsidRPr="00883DCE" w:rsidRDefault="00A962F2" w:rsidP="00946429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gymryd cofnodion a threfnu cyfarfodydd, gan gynnwys yr holl ddogfennaeth waith ymlaen llaw a chamau gweithredu dilynol.</w:t>
            </w:r>
          </w:p>
          <w:p w14:paraId="3E26142C" w14:textId="77777777" w:rsidR="007F45B7" w:rsidRPr="00883DCE" w:rsidRDefault="00A962F2" w:rsidP="0094642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Profiad o weithio ar eich liwt eich hun.</w:t>
            </w:r>
          </w:p>
          <w:p w14:paraId="55E0C0D6" w14:textId="77777777" w:rsidR="00A965A9" w:rsidRPr="00883DCE" w:rsidRDefault="00A962F2" w:rsidP="0094642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Sgiliau trefnu da a meddu ar brofiad o fodloni terfynau amser.</w:t>
            </w:r>
          </w:p>
          <w:p w14:paraId="2A52BE51" w14:textId="77777777" w:rsidR="00032111" w:rsidRPr="00883DCE" w:rsidRDefault="00A962F2" w:rsidP="00946429">
            <w:pP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883DCE">
              <w:rPr>
                <w:rFonts w:ascii="Calibri" w:hAnsi="Calibri" w:cstheme="minorHAnsi"/>
                <w:b/>
                <w:bCs/>
                <w:szCs w:val="24"/>
                <w:u w:val="single"/>
                <w:lang w:val="cy-GB"/>
              </w:rPr>
              <w:t>Meini Prawf Dymunol:</w:t>
            </w:r>
          </w:p>
          <w:p w14:paraId="435BE478" w14:textId="77777777" w:rsidR="002465AE" w:rsidRPr="00883DCE" w:rsidRDefault="00A962F2" w:rsidP="00946429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 </w:t>
            </w:r>
            <w:r w:rsidRPr="00883D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Gymraeg:</w:t>
            </w:r>
            <w:r w:rsidRPr="00883DCE">
              <w:rPr>
                <w:rFonts w:eastAsia="Times New Roman"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883DCE">
              <w:rPr>
                <w:rFonts w:eastAsia="Times New Roman" w:cstheme="minorHAnsi"/>
                <w:sz w:val="24"/>
                <w:szCs w:val="24"/>
                <w:lang w:val="cy-GB"/>
              </w:rPr>
              <w:t xml:space="preserve">Lefel 1 – 'ychydig' (nid oes angen i chi siarad Cymraeg er mwyn cyflwyno cais am y swydd hon)  </w:t>
            </w: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e.e. ynganu geiriau, enwau lleoedd ac enwau adrannau yn Gymraeg. </w:t>
            </w:r>
            <w:r w:rsidRPr="00883D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/>
              </w:rPr>
              <w:t>Gallu ateb y ffôn yn Gymraeg (bore da/pnawn da).</w:t>
            </w:r>
            <w:r w:rsidRPr="00883DCE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r w:rsidRPr="00883DC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cy-GB"/>
              </w:rPr>
              <w:t>Gallwch gyrraedd Lefel 1 drwy gwblhau cwrs hyfforddiant un awr.</w:t>
            </w:r>
          </w:p>
          <w:p w14:paraId="3758AE87" w14:textId="77777777" w:rsidR="002465AE" w:rsidRPr="00883DCE" w:rsidRDefault="00A962F2" w:rsidP="009464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83DCE">
              <w:rPr>
                <w:rFonts w:asciiTheme="minorHAnsi" w:hAnsiTheme="minorHAnsi" w:cstheme="minorHAnsi"/>
                <w:bCs/>
                <w:szCs w:val="24"/>
                <w:lang w:val="cy-GB"/>
              </w:rPr>
              <w:t>Profiad o ddefnyddio systemau monitro absenoldeb AD, h.y. ABW</w:t>
            </w:r>
          </w:p>
          <w:p w14:paraId="602C5033" w14:textId="77777777" w:rsidR="002465AE" w:rsidRPr="00883DCE" w:rsidRDefault="00A962F2" w:rsidP="009464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83DCE">
              <w:rPr>
                <w:rFonts w:asciiTheme="minorHAnsi" w:hAnsiTheme="minorHAnsi" w:cstheme="minorHAnsi"/>
                <w:bCs/>
                <w:szCs w:val="24"/>
                <w:lang w:val="cy-GB"/>
              </w:rPr>
              <w:t>Profiad o ddefnyddio meddalwedd prynu/cyllid megis QL, QLx</w:t>
            </w:r>
          </w:p>
          <w:p w14:paraId="1F0DA898" w14:textId="00D28626" w:rsidR="002465AE" w:rsidRPr="00883DCE" w:rsidRDefault="00A962F2" w:rsidP="009464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83DCE">
              <w:rPr>
                <w:rFonts w:asciiTheme="minorHAnsi" w:hAnsiTheme="minorHAnsi" w:cstheme="minorHAnsi"/>
                <w:bCs/>
                <w:szCs w:val="24"/>
                <w:lang w:val="cy-GB"/>
              </w:rPr>
              <w:t xml:space="preserve">Profiad </w:t>
            </w:r>
            <w:r w:rsidRPr="00883DCE">
              <w:rPr>
                <w:rFonts w:asciiTheme="minorHAnsi" w:hAnsiTheme="minorHAnsi" w:cstheme="minorHAnsi"/>
                <w:bCs/>
                <w:szCs w:val="24"/>
                <w:lang w:val="cy-GB"/>
              </w:rPr>
              <w:t>marchnata a chyfathrebu.</w:t>
            </w:r>
          </w:p>
          <w:p w14:paraId="6A09908E" w14:textId="77777777" w:rsidR="002465AE" w:rsidRPr="00883DCE" w:rsidRDefault="00A962F2" w:rsidP="009464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83DCE">
              <w:rPr>
                <w:rFonts w:asciiTheme="minorHAnsi" w:hAnsiTheme="minorHAnsi" w:cstheme="minorHAnsi"/>
                <w:bCs/>
                <w:szCs w:val="24"/>
                <w:lang w:val="cy-GB"/>
              </w:rPr>
              <w:t>Profiad o weithio gyda gwybodaeth gyfrinachol.</w:t>
            </w:r>
          </w:p>
          <w:p w14:paraId="0BFB806A" w14:textId="77777777" w:rsidR="002465AE" w:rsidRPr="00883DCE" w:rsidRDefault="002465AE" w:rsidP="00946429">
            <w:pPr>
              <w:autoSpaceDE w:val="0"/>
              <w:autoSpaceDN w:val="0"/>
              <w:adjustRightInd w:val="0"/>
              <w:spacing w:before="100" w:beforeAutospacing="1" w:after="200"/>
              <w:ind w:left="360"/>
              <w:contextualSpacing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A7A1A67" w14:textId="77777777" w:rsidR="002465AE" w:rsidRPr="00883DCE" w:rsidRDefault="00A962F2" w:rsidP="0094642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83DCE">
              <w:rPr>
                <w:rFonts w:ascii="Calibri" w:hAnsi="Calibri" w:cstheme="minorHAnsi"/>
                <w:bCs/>
                <w:i/>
                <w:iCs/>
                <w:sz w:val="22"/>
                <w:szCs w:val="22"/>
                <w:lang w:val="cy-GB"/>
              </w:rPr>
              <w:t xml:space="preserve">Dylai ymgeiswyr gynnwys cyfeiriadau at y gwerthoedd a’r rhinweddau personol yn eu ceisiadau, yn ogystal ag at y meini prawf hanfodol a dymunol. Bydd y panel yn asesu ceisiadau ar sail yr holl sgiliau a nodweddion hyn. </w:t>
            </w:r>
          </w:p>
        </w:tc>
      </w:tr>
      <w:tr w:rsidR="00EA33C3" w14:paraId="7BAA97DE" w14:textId="77777777" w:rsidTr="00A962F2">
        <w:tc>
          <w:tcPr>
            <w:tcW w:w="1731" w:type="dxa"/>
            <w:shd w:val="clear" w:color="auto" w:fill="365F91" w:themeFill="accent1" w:themeFillShade="BF"/>
            <w:vAlign w:val="center"/>
          </w:tcPr>
          <w:p w14:paraId="2F294349" w14:textId="77777777" w:rsidR="009505FD" w:rsidRPr="00883DCE" w:rsidRDefault="00A962F2" w:rsidP="00946429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883DCE">
              <w:rPr>
                <w:rFonts w:ascii="Calibri" w:hAnsi="Calibri" w:cstheme="minorHAnsi"/>
                <w:b/>
                <w:bCs/>
                <w:color w:val="FFFFFF" w:themeColor="background1"/>
                <w:szCs w:val="24"/>
                <w:lang w:val="cy-GB"/>
              </w:rPr>
              <w:t>Additional Information</w:t>
            </w:r>
          </w:p>
        </w:tc>
        <w:tc>
          <w:tcPr>
            <w:tcW w:w="9185" w:type="dxa"/>
          </w:tcPr>
          <w:p w14:paraId="5D07057C" w14:textId="77777777" w:rsidR="009505FD" w:rsidRPr="00883DCE" w:rsidRDefault="009505FD" w:rsidP="00946429">
            <w:pP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</w:p>
          <w:p w14:paraId="716A4833" w14:textId="77777777" w:rsidR="00C20DF1" w:rsidRPr="00883DCE" w:rsidRDefault="00A962F2" w:rsidP="00946429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 w:eastAsia="en-GB"/>
              </w:rPr>
              <w:t xml:space="preserve">Gallwch gyfeirio ymholiadau anffurfiol, at sylw: </w:t>
            </w:r>
            <w:r w:rsidRPr="00883DCE">
              <w:rPr>
                <w:rFonts w:ascii="Calibri" w:hAnsi="Calibri" w:cstheme="minorHAnsi"/>
                <w:b/>
                <w:bCs/>
                <w:sz w:val="22"/>
                <w:szCs w:val="22"/>
                <w:lang w:val="cy-GB" w:eastAsia="en-GB"/>
              </w:rPr>
              <w:t xml:space="preserve">Kelly Brookfield, Arweinydd Tîm Gwasanaethau Proffesiynol - </w:t>
            </w:r>
            <w:hyperlink r:id="rId13" w:history="1">
              <w:r w:rsidR="00855262" w:rsidRPr="00883DCE">
                <w:rPr>
                  <w:rStyle w:val="Hyperlink"/>
                  <w:rFonts w:ascii="Calibri" w:hAnsi="Calibri" w:cstheme="minorHAnsi"/>
                  <w:b/>
                  <w:bCs/>
                  <w:sz w:val="22"/>
                  <w:szCs w:val="22"/>
                  <w:lang w:val="cy-GB" w:eastAsia="en-GB"/>
                </w:rPr>
                <w:t>k.a.beard@abertawe.ac.uk</w:t>
              </w:r>
            </w:hyperlink>
            <w:r w:rsidR="00855262" w:rsidRPr="00883DCE">
              <w:rPr>
                <w:rFonts w:ascii="Calibri" w:hAnsi="Calibri" w:cstheme="minorHAnsi"/>
                <w:bCs/>
                <w:sz w:val="22"/>
                <w:szCs w:val="22"/>
                <w:lang w:val="cy-GB" w:eastAsia="en-GB"/>
              </w:rPr>
              <w:t xml:space="preserve"> </w:t>
            </w:r>
          </w:p>
          <w:p w14:paraId="1560CAC9" w14:textId="77777777" w:rsidR="00C20DF1" w:rsidRPr="00883DCE" w:rsidRDefault="00C20DF1" w:rsidP="00946429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D50370B" w14:textId="77777777" w:rsidR="002465AE" w:rsidRPr="00883DCE" w:rsidRDefault="00A962F2" w:rsidP="00946429">
            <w:pPr>
              <w:pStyle w:val="xmsoplaintext"/>
              <w:rPr>
                <w:rFonts w:asciiTheme="minorHAnsi" w:hAnsiTheme="minorHAnsi" w:cstheme="minorHAnsi"/>
                <w:b/>
                <w:bCs/>
                <w:color w:val="212121"/>
                <w:sz w:val="18"/>
                <w:szCs w:val="18"/>
              </w:rPr>
            </w:pPr>
            <w:r w:rsidRPr="00883DCE">
              <w:rPr>
                <w:rFonts w:cstheme="minorHAnsi"/>
                <w:b/>
                <w:bCs/>
                <w:i/>
                <w:iCs/>
                <w:color w:val="212121"/>
                <w:sz w:val="18"/>
                <w:szCs w:val="18"/>
                <w:lang w:val="cy-GB"/>
              </w:rPr>
              <w:t>Mae'r Brifysgol yn ymrwymedig i gefnogi a hyrwyddo cydraddoldeb ac amrywiaeth yn ei holl arferion a gweithgareddau. Rydym yn ymdrechu i greu amgylchedd cynhwysol a chroesawn geisiadau gan ymgeiswyr amrywiol o'r grwpiau nodweddion gwarchodedig canlynol: oedran, anabledd, ailbennu rhywedd, priodas a phartneriaeth sifil, beichiogrwydd a mamolaeth, hil (gan gynnwys lliw croen, cenedligrwydd, tarddiad ethnig a chenedlaethol), crefydd a chred, rhyw, tueddfryd rhywiol.</w:t>
            </w:r>
          </w:p>
          <w:p w14:paraId="495C7969" w14:textId="77777777" w:rsidR="00C20DF1" w:rsidRPr="00883DCE" w:rsidRDefault="00C20DF1" w:rsidP="00946429">
            <w:pPr>
              <w:pStyle w:val="xmsoplaintext"/>
              <w:rPr>
                <w:rFonts w:asciiTheme="minorHAnsi" w:hAnsiTheme="minorHAnsi" w:cstheme="minorHAnsi"/>
                <w:b/>
                <w:bCs/>
                <w:color w:val="212121"/>
                <w:sz w:val="18"/>
                <w:szCs w:val="18"/>
              </w:rPr>
            </w:pPr>
          </w:p>
        </w:tc>
      </w:tr>
    </w:tbl>
    <w:p w14:paraId="5A9120F9" w14:textId="77777777" w:rsidR="003A6CD1" w:rsidRDefault="00A962F2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298B1AF" wp14:editId="36E5449E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1486242A" wp14:editId="792623AA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44709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47332ABE" wp14:editId="10FB89C7">
            <wp:extent cx="914400" cy="621792"/>
            <wp:effectExtent l="0" t="0" r="0" b="6985"/>
            <wp:docPr id="141189422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2317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0AF9" w14:textId="77777777" w:rsidR="00A962F2" w:rsidRDefault="00A962F2">
      <w:pPr>
        <w:spacing w:line="240" w:lineRule="auto"/>
      </w:pPr>
      <w:r>
        <w:separator/>
      </w:r>
    </w:p>
  </w:endnote>
  <w:endnote w:type="continuationSeparator" w:id="0">
    <w:p w14:paraId="4FFE0155" w14:textId="77777777" w:rsidR="00A962F2" w:rsidRDefault="00A96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A9AB92" w14:textId="77777777" w:rsidR="003A6CD1" w:rsidRPr="0009608F" w:rsidRDefault="00A962F2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AC0AD9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AC0AD9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27EB56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5F94" w14:textId="77777777" w:rsidR="00A962F2" w:rsidRDefault="00A962F2">
      <w:pPr>
        <w:spacing w:line="240" w:lineRule="auto"/>
      </w:pPr>
      <w:r>
        <w:separator/>
      </w:r>
    </w:p>
  </w:footnote>
  <w:footnote w:type="continuationSeparator" w:id="0">
    <w:p w14:paraId="23C13F84" w14:textId="77777777" w:rsidR="00A962F2" w:rsidRDefault="00A962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23F0"/>
    <w:multiLevelType w:val="hybridMultilevel"/>
    <w:tmpl w:val="B6382E96"/>
    <w:lvl w:ilvl="0" w:tplc="BA00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C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20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2D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82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62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04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9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CE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4C5B"/>
    <w:multiLevelType w:val="hybridMultilevel"/>
    <w:tmpl w:val="3A1485A2"/>
    <w:lvl w:ilvl="0" w:tplc="BE6E00A4">
      <w:start w:val="1"/>
      <w:numFmt w:val="decimal"/>
      <w:lvlText w:val="%1."/>
      <w:lvlJc w:val="left"/>
      <w:pPr>
        <w:ind w:left="360" w:hanging="360"/>
      </w:pPr>
    </w:lvl>
    <w:lvl w:ilvl="1" w:tplc="F5F0BDCC" w:tentative="1">
      <w:start w:val="1"/>
      <w:numFmt w:val="lowerLetter"/>
      <w:lvlText w:val="%2."/>
      <w:lvlJc w:val="left"/>
      <w:pPr>
        <w:ind w:left="1080" w:hanging="360"/>
      </w:pPr>
    </w:lvl>
    <w:lvl w:ilvl="2" w:tplc="BD9E0A82" w:tentative="1">
      <w:start w:val="1"/>
      <w:numFmt w:val="lowerRoman"/>
      <w:lvlText w:val="%3."/>
      <w:lvlJc w:val="right"/>
      <w:pPr>
        <w:ind w:left="1800" w:hanging="180"/>
      </w:pPr>
    </w:lvl>
    <w:lvl w:ilvl="3" w:tplc="7D103C30" w:tentative="1">
      <w:start w:val="1"/>
      <w:numFmt w:val="decimal"/>
      <w:lvlText w:val="%4."/>
      <w:lvlJc w:val="left"/>
      <w:pPr>
        <w:ind w:left="2520" w:hanging="360"/>
      </w:pPr>
    </w:lvl>
    <w:lvl w:ilvl="4" w:tplc="74EE58F2" w:tentative="1">
      <w:start w:val="1"/>
      <w:numFmt w:val="lowerLetter"/>
      <w:lvlText w:val="%5."/>
      <w:lvlJc w:val="left"/>
      <w:pPr>
        <w:ind w:left="3240" w:hanging="360"/>
      </w:pPr>
    </w:lvl>
    <w:lvl w:ilvl="5" w:tplc="A2A2B09C" w:tentative="1">
      <w:start w:val="1"/>
      <w:numFmt w:val="lowerRoman"/>
      <w:lvlText w:val="%6."/>
      <w:lvlJc w:val="right"/>
      <w:pPr>
        <w:ind w:left="3960" w:hanging="180"/>
      </w:pPr>
    </w:lvl>
    <w:lvl w:ilvl="6" w:tplc="D1BA64D2" w:tentative="1">
      <w:start w:val="1"/>
      <w:numFmt w:val="decimal"/>
      <w:lvlText w:val="%7."/>
      <w:lvlJc w:val="left"/>
      <w:pPr>
        <w:ind w:left="4680" w:hanging="360"/>
      </w:pPr>
    </w:lvl>
    <w:lvl w:ilvl="7" w:tplc="5EE6F84C" w:tentative="1">
      <w:start w:val="1"/>
      <w:numFmt w:val="lowerLetter"/>
      <w:lvlText w:val="%8."/>
      <w:lvlJc w:val="left"/>
      <w:pPr>
        <w:ind w:left="5400" w:hanging="360"/>
      </w:pPr>
    </w:lvl>
    <w:lvl w:ilvl="8" w:tplc="00947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24D3F"/>
    <w:multiLevelType w:val="hybridMultilevel"/>
    <w:tmpl w:val="5A3408EE"/>
    <w:lvl w:ilvl="0" w:tplc="98660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8E2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384D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9C8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2F3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28A1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DED4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646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F4D1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867850"/>
    <w:multiLevelType w:val="hybridMultilevel"/>
    <w:tmpl w:val="1CCC1284"/>
    <w:lvl w:ilvl="0" w:tplc="FF6EB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85668" w:tentative="1">
      <w:start w:val="1"/>
      <w:numFmt w:val="lowerLetter"/>
      <w:lvlText w:val="%2."/>
      <w:lvlJc w:val="left"/>
      <w:pPr>
        <w:ind w:left="1080" w:hanging="360"/>
      </w:pPr>
    </w:lvl>
    <w:lvl w:ilvl="2" w:tplc="6A7A32AC" w:tentative="1">
      <w:start w:val="1"/>
      <w:numFmt w:val="lowerRoman"/>
      <w:lvlText w:val="%3."/>
      <w:lvlJc w:val="right"/>
      <w:pPr>
        <w:ind w:left="1800" w:hanging="180"/>
      </w:pPr>
    </w:lvl>
    <w:lvl w:ilvl="3" w:tplc="7552300E" w:tentative="1">
      <w:start w:val="1"/>
      <w:numFmt w:val="decimal"/>
      <w:lvlText w:val="%4."/>
      <w:lvlJc w:val="left"/>
      <w:pPr>
        <w:ind w:left="2520" w:hanging="360"/>
      </w:pPr>
    </w:lvl>
    <w:lvl w:ilvl="4" w:tplc="E3524A9A" w:tentative="1">
      <w:start w:val="1"/>
      <w:numFmt w:val="lowerLetter"/>
      <w:lvlText w:val="%5."/>
      <w:lvlJc w:val="left"/>
      <w:pPr>
        <w:ind w:left="3240" w:hanging="360"/>
      </w:pPr>
    </w:lvl>
    <w:lvl w:ilvl="5" w:tplc="8C0AF496" w:tentative="1">
      <w:start w:val="1"/>
      <w:numFmt w:val="lowerRoman"/>
      <w:lvlText w:val="%6."/>
      <w:lvlJc w:val="right"/>
      <w:pPr>
        <w:ind w:left="3960" w:hanging="180"/>
      </w:pPr>
    </w:lvl>
    <w:lvl w:ilvl="6" w:tplc="A7CCDA92" w:tentative="1">
      <w:start w:val="1"/>
      <w:numFmt w:val="decimal"/>
      <w:lvlText w:val="%7."/>
      <w:lvlJc w:val="left"/>
      <w:pPr>
        <w:ind w:left="4680" w:hanging="360"/>
      </w:pPr>
    </w:lvl>
    <w:lvl w:ilvl="7" w:tplc="A4443F74" w:tentative="1">
      <w:start w:val="1"/>
      <w:numFmt w:val="lowerLetter"/>
      <w:lvlText w:val="%8."/>
      <w:lvlJc w:val="left"/>
      <w:pPr>
        <w:ind w:left="5400" w:hanging="360"/>
      </w:pPr>
    </w:lvl>
    <w:lvl w:ilvl="8" w:tplc="C2E6A8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92C12"/>
    <w:multiLevelType w:val="hybridMultilevel"/>
    <w:tmpl w:val="D31C53B8"/>
    <w:lvl w:ilvl="0" w:tplc="FDB4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7088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D2F6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0C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08B1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2C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2629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7AFB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94E0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4742A1"/>
    <w:multiLevelType w:val="hybridMultilevel"/>
    <w:tmpl w:val="A880E1FE"/>
    <w:lvl w:ilvl="0" w:tplc="924ABF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DAF1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F8B9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244E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4E63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4A9C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6E94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96EC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90A7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475F07"/>
    <w:multiLevelType w:val="hybridMultilevel"/>
    <w:tmpl w:val="1CCE8458"/>
    <w:lvl w:ilvl="0" w:tplc="BB2A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60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E4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0C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6E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2F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2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6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A4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85981">
    <w:abstractNumId w:val="1"/>
  </w:num>
  <w:num w:numId="2" w16cid:durableId="1752656333">
    <w:abstractNumId w:val="2"/>
  </w:num>
  <w:num w:numId="3" w16cid:durableId="1980298">
    <w:abstractNumId w:val="4"/>
  </w:num>
  <w:num w:numId="4" w16cid:durableId="178086051">
    <w:abstractNumId w:val="5"/>
  </w:num>
  <w:num w:numId="5" w16cid:durableId="1080446594">
    <w:abstractNumId w:val="6"/>
  </w:num>
  <w:num w:numId="6" w16cid:durableId="678048707">
    <w:abstractNumId w:val="0"/>
  </w:num>
  <w:num w:numId="7" w16cid:durableId="1631327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76A73"/>
    <w:rsid w:val="000773EE"/>
    <w:rsid w:val="0008730B"/>
    <w:rsid w:val="0009608F"/>
    <w:rsid w:val="00096D40"/>
    <w:rsid w:val="000A0A32"/>
    <w:rsid w:val="000A1F09"/>
    <w:rsid w:val="000C032E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C84"/>
    <w:rsid w:val="00194F27"/>
    <w:rsid w:val="001A240C"/>
    <w:rsid w:val="001B38A9"/>
    <w:rsid w:val="001B63F3"/>
    <w:rsid w:val="001D1526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465AE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403F7"/>
    <w:rsid w:val="00343462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D2A52"/>
    <w:rsid w:val="003D59A8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B6A96"/>
    <w:rsid w:val="004C62F4"/>
    <w:rsid w:val="004C6BBE"/>
    <w:rsid w:val="004D1721"/>
    <w:rsid w:val="004D1EC0"/>
    <w:rsid w:val="004D6823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2F36"/>
    <w:rsid w:val="005974C7"/>
    <w:rsid w:val="00597F67"/>
    <w:rsid w:val="005C1D6F"/>
    <w:rsid w:val="005C37D4"/>
    <w:rsid w:val="005C5A1C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0B11"/>
    <w:rsid w:val="006534C1"/>
    <w:rsid w:val="006634CC"/>
    <w:rsid w:val="00665B97"/>
    <w:rsid w:val="00667176"/>
    <w:rsid w:val="00674B21"/>
    <w:rsid w:val="0068015D"/>
    <w:rsid w:val="006856ED"/>
    <w:rsid w:val="00687E58"/>
    <w:rsid w:val="00692330"/>
    <w:rsid w:val="006929DA"/>
    <w:rsid w:val="00694417"/>
    <w:rsid w:val="00696A5B"/>
    <w:rsid w:val="006A5C01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82860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6"/>
    <w:rsid w:val="007D4FEA"/>
    <w:rsid w:val="007D593D"/>
    <w:rsid w:val="007E5579"/>
    <w:rsid w:val="007F45B7"/>
    <w:rsid w:val="008013A2"/>
    <w:rsid w:val="0080216F"/>
    <w:rsid w:val="00805807"/>
    <w:rsid w:val="008075B6"/>
    <w:rsid w:val="00816C29"/>
    <w:rsid w:val="0082034C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55262"/>
    <w:rsid w:val="00861360"/>
    <w:rsid w:val="00864D8C"/>
    <w:rsid w:val="00867CA8"/>
    <w:rsid w:val="00876A2B"/>
    <w:rsid w:val="00876F4A"/>
    <w:rsid w:val="00882610"/>
    <w:rsid w:val="00883B48"/>
    <w:rsid w:val="00883DCE"/>
    <w:rsid w:val="00887E17"/>
    <w:rsid w:val="008905E2"/>
    <w:rsid w:val="008A0CB0"/>
    <w:rsid w:val="008A3412"/>
    <w:rsid w:val="008B0243"/>
    <w:rsid w:val="008B228E"/>
    <w:rsid w:val="008B401C"/>
    <w:rsid w:val="008B560B"/>
    <w:rsid w:val="008C2238"/>
    <w:rsid w:val="008C2FFB"/>
    <w:rsid w:val="008D7520"/>
    <w:rsid w:val="00903A15"/>
    <w:rsid w:val="00904540"/>
    <w:rsid w:val="009156FF"/>
    <w:rsid w:val="00921FEB"/>
    <w:rsid w:val="00933256"/>
    <w:rsid w:val="00946429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03A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A00256"/>
    <w:rsid w:val="00A16319"/>
    <w:rsid w:val="00A240FB"/>
    <w:rsid w:val="00A25463"/>
    <w:rsid w:val="00A259AD"/>
    <w:rsid w:val="00A27E7B"/>
    <w:rsid w:val="00A35F9F"/>
    <w:rsid w:val="00A51816"/>
    <w:rsid w:val="00A61648"/>
    <w:rsid w:val="00A71A31"/>
    <w:rsid w:val="00A76124"/>
    <w:rsid w:val="00A76C05"/>
    <w:rsid w:val="00A774D2"/>
    <w:rsid w:val="00A962F2"/>
    <w:rsid w:val="00A965A9"/>
    <w:rsid w:val="00AA09D7"/>
    <w:rsid w:val="00AC0AD9"/>
    <w:rsid w:val="00AD241D"/>
    <w:rsid w:val="00AD600E"/>
    <w:rsid w:val="00AD6D11"/>
    <w:rsid w:val="00AE0292"/>
    <w:rsid w:val="00AE07EE"/>
    <w:rsid w:val="00AF0B1A"/>
    <w:rsid w:val="00B0134D"/>
    <w:rsid w:val="00B02E24"/>
    <w:rsid w:val="00B053E7"/>
    <w:rsid w:val="00B12C23"/>
    <w:rsid w:val="00B13F6A"/>
    <w:rsid w:val="00B17469"/>
    <w:rsid w:val="00B238A5"/>
    <w:rsid w:val="00B25184"/>
    <w:rsid w:val="00B25EFC"/>
    <w:rsid w:val="00B3299D"/>
    <w:rsid w:val="00B360BE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0DF1"/>
    <w:rsid w:val="00C228BF"/>
    <w:rsid w:val="00C22A02"/>
    <w:rsid w:val="00C30BA8"/>
    <w:rsid w:val="00C31492"/>
    <w:rsid w:val="00C33C07"/>
    <w:rsid w:val="00C35207"/>
    <w:rsid w:val="00C42E48"/>
    <w:rsid w:val="00C42F2C"/>
    <w:rsid w:val="00C461A6"/>
    <w:rsid w:val="00C61BF8"/>
    <w:rsid w:val="00C70DEF"/>
    <w:rsid w:val="00C76EFF"/>
    <w:rsid w:val="00C77CFB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298F"/>
    <w:rsid w:val="00D9616C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454"/>
    <w:rsid w:val="00E1571C"/>
    <w:rsid w:val="00E23FBB"/>
    <w:rsid w:val="00E27289"/>
    <w:rsid w:val="00E27E69"/>
    <w:rsid w:val="00E342DE"/>
    <w:rsid w:val="00E36080"/>
    <w:rsid w:val="00E42328"/>
    <w:rsid w:val="00E46F48"/>
    <w:rsid w:val="00E52986"/>
    <w:rsid w:val="00E7019D"/>
    <w:rsid w:val="00E72C67"/>
    <w:rsid w:val="00E9222C"/>
    <w:rsid w:val="00E92E36"/>
    <w:rsid w:val="00E93CD6"/>
    <w:rsid w:val="00EA1FB7"/>
    <w:rsid w:val="00EA33C3"/>
    <w:rsid w:val="00EA4BFB"/>
    <w:rsid w:val="00EA6580"/>
    <w:rsid w:val="00EB5429"/>
    <w:rsid w:val="00EB5FFF"/>
    <w:rsid w:val="00EC02F6"/>
    <w:rsid w:val="00EC5762"/>
    <w:rsid w:val="00EC7756"/>
    <w:rsid w:val="00ED4FCB"/>
    <w:rsid w:val="00EE077F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7EBA"/>
    <w:rsid w:val="00F860F9"/>
    <w:rsid w:val="00F865EF"/>
    <w:rsid w:val="00F918ED"/>
    <w:rsid w:val="00FA0E3B"/>
    <w:rsid w:val="00FA588E"/>
    <w:rsid w:val="00FB1F29"/>
    <w:rsid w:val="00FB21EA"/>
    <w:rsid w:val="00FB7B67"/>
    <w:rsid w:val="00FD69DD"/>
    <w:rsid w:val="00FD74C9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BB5E"/>
  <w15:docId w15:val="{0CF44C2C-A5F6-4151-8F02-7C563CC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styleId="Title">
    <w:name w:val="Title"/>
    <w:basedOn w:val="Normal"/>
    <w:link w:val="TitleChar"/>
    <w:qFormat/>
    <w:rsid w:val="002465AE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2465AE"/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A7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C20DF1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a.beard@swansea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ansea.ac.uk/the-university/world-class/values/professional-services-valu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A95D41D61124A9B1302F5C7A2505E" ma:contentTypeVersion="10" ma:contentTypeDescription="Create a new document." ma:contentTypeScope="" ma:versionID="452a46edc0a535e043d57a108b717d44">
  <xsd:schema xmlns:xsd="http://www.w3.org/2001/XMLSchema" xmlns:xs="http://www.w3.org/2001/XMLSchema" xmlns:p="http://schemas.microsoft.com/office/2006/metadata/properties" xmlns:ns2="d84685eb-a233-4805-9f0f-9a96ff1b54ef" xmlns:ns3="e4f49049-f317-483b-b058-2ef9aa4ab617" targetNamespace="http://schemas.microsoft.com/office/2006/metadata/properties" ma:root="true" ma:fieldsID="b20d2bc2f79cd5102e8da9645452106d" ns2:_="" ns3:_="">
    <xsd:import namespace="d84685eb-a233-4805-9f0f-9a96ff1b54ef"/>
    <xsd:import namespace="e4f49049-f317-483b-b058-2ef9aa4a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85eb-a233-4805-9f0f-9a96ff1b5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9049-f317-483b-b058-2ef9aa4ab6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e31c51-281c-4767-a550-ee50600a4940}" ma:internalName="TaxCatchAll" ma:showField="CatchAllData" ma:web="e4f49049-f317-483b-b058-2ef9aa4ab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49049-f317-483b-b058-2ef9aa4ab617" xsi:nil="true"/>
    <lcf76f155ced4ddcb4097134ff3c332f xmlns="d84685eb-a233-4805-9f0f-9a96ff1b54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A0C5-C015-4144-BBE3-5B804DAC1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685eb-a233-4805-9f0f-9a96ff1b54ef"/>
    <ds:schemaRef ds:uri="e4f49049-f317-483b-b058-2ef9aa4a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B2E27-DC4F-4813-B585-770A87B3E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8005E-93AE-4419-89CB-3ADD4A2D807F}">
  <ds:schemaRefs>
    <ds:schemaRef ds:uri="http://schemas.microsoft.com/office/2006/metadata/properties"/>
    <ds:schemaRef ds:uri="http://schemas.microsoft.com/office/infopath/2007/PartnerControls"/>
    <ds:schemaRef ds:uri="e4f49049-f317-483b-b058-2ef9aa4ab617"/>
    <ds:schemaRef ds:uri="d84685eb-a233-4805-9f0f-9a96ff1b54ef"/>
  </ds:schemaRefs>
</ds:datastoreItem>
</file>

<file path=customXml/itemProps4.xml><?xml version="1.0" encoding="utf-8"?>
<ds:datastoreItem xmlns:ds="http://schemas.openxmlformats.org/officeDocument/2006/customXml" ds:itemID="{A522545A-B74F-4AFC-A4DB-42477FE3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2015-08-26T11:17:00Z</cp:lastPrinted>
  <dcterms:created xsi:type="dcterms:W3CDTF">2024-12-04T09:30:00Z</dcterms:created>
  <dcterms:modified xsi:type="dcterms:W3CDTF">2024-12-04T16:16:00Z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0x0101009BEA95D41D61124A9B1302F5C7A2505E</vt:lpwstr>
  </property>
</Properties>
</file>