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5F5CA" w14:textId="77777777" w:rsidR="00045410" w:rsidRPr="009E6432" w:rsidRDefault="00C84865" w:rsidP="009E6432">
      <w:pPr>
        <w:pStyle w:val="BodyTextIndent"/>
        <w:ind w:right="-144" w:firstLine="0"/>
        <w:jc w:val="right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9E6432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C682896" wp14:editId="02E9E0AE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8706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 w:rsidRPr="009E6432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="00E36080" w:rsidRPr="009E6432">
        <w:rPr>
          <w:rFonts w:asciiTheme="minorHAnsi" w:hAnsiTheme="minorHAnsi" w:cstheme="minorHAnsi"/>
          <w:sz w:val="24"/>
          <w:szCs w:val="24"/>
          <w:lang w:val="cy-GB"/>
        </w:rPr>
        <w:tab/>
      </w:r>
    </w:p>
    <w:p w14:paraId="5AF2FC54" w14:textId="77777777" w:rsidR="00CD4031" w:rsidRPr="009E6432" w:rsidRDefault="00CD4031" w:rsidP="009E6432">
      <w:pPr>
        <w:pStyle w:val="BodyTextIndent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6C71A54" w14:textId="77777777" w:rsidR="00DE0A40" w:rsidRPr="009E6432" w:rsidRDefault="00DE0A40" w:rsidP="009E6432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49CD01" w14:textId="77777777" w:rsidR="00DE0A40" w:rsidRPr="009E6432" w:rsidRDefault="00DE0A40" w:rsidP="009E6432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4A5397" w14:textId="77777777" w:rsidR="76F5BC0B" w:rsidRPr="009E6432" w:rsidRDefault="76F5BC0B" w:rsidP="009E6432">
      <w:pPr>
        <w:pStyle w:val="BodyTextIndent"/>
        <w:ind w:left="0" w:firstLine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4775927C" w14:textId="77777777" w:rsidR="00045410" w:rsidRPr="009E6432" w:rsidRDefault="00C84865" w:rsidP="009E6432">
      <w:pPr>
        <w:pStyle w:val="BodyTextIndent"/>
        <w:ind w:left="0" w:firstLine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C84865">
        <w:rPr>
          <w:rFonts w:ascii="Calibri" w:hAnsi="Calibri" w:cstheme="minorHAnsi"/>
          <w:b/>
          <w:bCs/>
          <w:sz w:val="32"/>
          <w:szCs w:val="32"/>
          <w:u w:val="single"/>
          <w:lang w:val="cy-GB"/>
        </w:rPr>
        <w:t>Disgrifiad Swydd:</w:t>
      </w:r>
      <w:r w:rsidRPr="00C84865">
        <w:rPr>
          <w:rFonts w:ascii="Calibri" w:hAnsi="Calibri" w:cstheme="minorHAnsi"/>
          <w:bCs/>
          <w:sz w:val="32"/>
          <w:szCs w:val="32"/>
          <w:u w:val="single"/>
          <w:lang w:val="cy-GB"/>
        </w:rPr>
        <w:t xml:space="preserve"> </w:t>
      </w:r>
      <w:r w:rsidRPr="00C84865">
        <w:rPr>
          <w:rFonts w:ascii="Calibri" w:hAnsi="Calibri" w:cstheme="minorHAnsi"/>
          <w:b/>
          <w:bCs/>
          <w:sz w:val="32"/>
          <w:szCs w:val="32"/>
          <w:u w:val="single"/>
          <w:lang w:val="cy-GB"/>
        </w:rPr>
        <w:t>Tiwtor Iaith Saesneg (Addysg Drawswladol</w:t>
      </w:r>
      <w:r w:rsidRPr="009E6432">
        <w:rPr>
          <w:rFonts w:ascii="Calibri" w:hAnsi="Calibri" w:cstheme="minorHAnsi"/>
          <w:b/>
          <w:bCs/>
          <w:sz w:val="32"/>
          <w:szCs w:val="32"/>
          <w:lang w:val="cy-GB"/>
        </w:rPr>
        <w:t>)</w:t>
      </w:r>
    </w:p>
    <w:p w14:paraId="04817598" w14:textId="77777777" w:rsidR="00D50481" w:rsidRPr="009E6432" w:rsidRDefault="00D50481" w:rsidP="009E6432">
      <w:pPr>
        <w:pStyle w:val="BodyTextIndent"/>
        <w:ind w:left="0" w:firstLine="0"/>
        <w:jc w:val="left"/>
        <w:rPr>
          <w:rFonts w:asciiTheme="minorHAnsi" w:hAnsiTheme="minorHAnsi" w:cstheme="minorHAnsi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A65F1F" w14:paraId="49212730" w14:textId="77777777" w:rsidTr="06124AEE">
        <w:tc>
          <w:tcPr>
            <w:tcW w:w="2552" w:type="dxa"/>
            <w:shd w:val="clear" w:color="auto" w:fill="365F91" w:themeFill="accent1" w:themeFillShade="BF"/>
          </w:tcPr>
          <w:p w14:paraId="7588F3D3" w14:textId="77777777" w:rsidR="002D0DDE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Coleg/Ysgol:</w:t>
            </w:r>
          </w:p>
        </w:tc>
        <w:tc>
          <w:tcPr>
            <w:tcW w:w="8364" w:type="dxa"/>
          </w:tcPr>
          <w:p w14:paraId="21FEDAEB" w14:textId="77777777" w:rsidR="002D0DDE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Gwasanaethau Hyfforddiant Iaith Saesneg</w:t>
            </w:r>
          </w:p>
        </w:tc>
      </w:tr>
      <w:tr w:rsidR="00A65F1F" w14:paraId="5C5A8FD2" w14:textId="77777777" w:rsidTr="06124AEE">
        <w:tc>
          <w:tcPr>
            <w:tcW w:w="2552" w:type="dxa"/>
            <w:shd w:val="clear" w:color="auto" w:fill="365F91" w:themeFill="accent1" w:themeFillShade="BF"/>
          </w:tcPr>
          <w:p w14:paraId="17E930A9" w14:textId="77777777" w:rsidR="0068015D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67FC7D2A" w14:textId="77777777" w:rsidR="0068015D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Bywyd Myfyrwyr </w:t>
            </w:r>
          </w:p>
        </w:tc>
      </w:tr>
      <w:tr w:rsidR="00A65F1F" w14:paraId="796BBEC0" w14:textId="77777777" w:rsidTr="06124AEE">
        <w:tc>
          <w:tcPr>
            <w:tcW w:w="2552" w:type="dxa"/>
            <w:shd w:val="clear" w:color="auto" w:fill="365F91" w:themeFill="accent1" w:themeFillShade="BF"/>
          </w:tcPr>
          <w:p w14:paraId="194C43C8" w14:textId="77777777" w:rsidR="00171929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Cyflog:</w:t>
            </w:r>
          </w:p>
        </w:tc>
        <w:tc>
          <w:tcPr>
            <w:tcW w:w="8364" w:type="dxa"/>
          </w:tcPr>
          <w:p w14:paraId="1DD116FE" w14:textId="77777777" w:rsidR="00475D84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4"/>
              </w:rPr>
            </w:pPr>
            <w:r w:rsidRPr="009E6432">
              <w:rPr>
                <w:rFonts w:asciiTheme="minorHAnsi" w:hAnsiTheme="minorHAnsi" w:cstheme="minorHAnsi"/>
                <w:sz w:val="22"/>
                <w:szCs w:val="24"/>
                <w:lang w:val="cy-GB"/>
              </w:rPr>
              <w:t>Gradd 7: £32,982 y flwyddyn, ynghyd â buddion USS</w:t>
            </w:r>
          </w:p>
        </w:tc>
      </w:tr>
      <w:tr w:rsidR="00A65F1F" w14:paraId="11FF3BFC" w14:textId="77777777" w:rsidTr="06124AEE">
        <w:tc>
          <w:tcPr>
            <w:tcW w:w="2552" w:type="dxa"/>
            <w:shd w:val="clear" w:color="auto" w:fill="365F91" w:themeFill="accent1" w:themeFillShade="BF"/>
          </w:tcPr>
          <w:p w14:paraId="3581B999" w14:textId="77777777" w:rsidR="00DB3E32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4CB9E126" w14:textId="77777777" w:rsidR="00DB3E32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Swydd amser llawn</w:t>
            </w:r>
          </w:p>
        </w:tc>
      </w:tr>
      <w:tr w:rsidR="00A65F1F" w14:paraId="0F889C8F" w14:textId="77777777" w:rsidTr="06124AEE">
        <w:tc>
          <w:tcPr>
            <w:tcW w:w="2552" w:type="dxa"/>
            <w:shd w:val="clear" w:color="auto" w:fill="365F91" w:themeFill="accent1" w:themeFillShade="BF"/>
          </w:tcPr>
          <w:p w14:paraId="07ACE979" w14:textId="77777777" w:rsidR="00E27E69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0F857FE8" w14:textId="77777777" w:rsidR="001D2EDE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Dros dro</w:t>
            </w:r>
          </w:p>
        </w:tc>
      </w:tr>
      <w:tr w:rsidR="00A65F1F" w14:paraId="51CD5641" w14:textId="77777777" w:rsidTr="06124AEE">
        <w:tc>
          <w:tcPr>
            <w:tcW w:w="2552" w:type="dxa"/>
            <w:shd w:val="clear" w:color="auto" w:fill="365F91" w:themeFill="accent1" w:themeFillShade="BF"/>
          </w:tcPr>
          <w:p w14:paraId="06EAD30C" w14:textId="77777777" w:rsidR="00E27E69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79AF3691" w14:textId="77777777" w:rsidR="001D2EDE" w:rsidRPr="009E6432" w:rsidRDefault="00C84865" w:rsidP="009E6432">
            <w:pPr>
              <w:pStyle w:val="BodyTextInden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Bydd deiliad y swydd hon yn gweithio yn Tsieina am ddau floc addysgu ac yn dychwelyd i’r campws rhwng mis Mehefin a mis Medi i weithio gydag ELTS.</w:t>
            </w:r>
          </w:p>
        </w:tc>
      </w:tr>
    </w:tbl>
    <w:p w14:paraId="4D72E5F0" w14:textId="77777777" w:rsidR="002D0DDE" w:rsidRPr="009E6432" w:rsidRDefault="002D0DDE" w:rsidP="009E643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9185"/>
      </w:tblGrid>
      <w:tr w:rsidR="00A65F1F" w14:paraId="73B31700" w14:textId="77777777" w:rsidTr="00C84865">
        <w:tc>
          <w:tcPr>
            <w:tcW w:w="1731" w:type="dxa"/>
            <w:shd w:val="clear" w:color="auto" w:fill="365F91" w:themeFill="accent1" w:themeFillShade="BF"/>
            <w:vAlign w:val="center"/>
          </w:tcPr>
          <w:p w14:paraId="4BEBF85C" w14:textId="77777777" w:rsidR="006D6147" w:rsidRPr="009E6432" w:rsidRDefault="00C84865" w:rsidP="009E643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Rhagarweiniad</w:t>
            </w:r>
          </w:p>
        </w:tc>
        <w:tc>
          <w:tcPr>
            <w:tcW w:w="9185" w:type="dxa"/>
          </w:tcPr>
          <w:p w14:paraId="36A3C8E6" w14:textId="69F5A609" w:rsidR="001D2EDE" w:rsidRPr="009E6432" w:rsidRDefault="00C84865" w:rsidP="00C8486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9E6432">
              <w:rPr>
                <w:rFonts w:asciiTheme="minorHAnsi" w:hAnsiTheme="minorHAnsi" w:cstheme="minorHAnsi"/>
                <w:szCs w:val="24"/>
                <w:lang w:val="cy-GB"/>
              </w:rPr>
              <w:t xml:space="preserve">Yn ELTS, rydym yn ymfalchïo yn ein hyfforddiant iaith Saesneg proffesiynol o ansawdd uchel, ac yn cynnig amrywiaeth o raglenni EFL, EAP ac ESP, yn ogystal â chyrsiau hyfforddiant athrawon CELTA ac asesiadau SWELT.  Er mai </w:t>
            </w:r>
            <w:r w:rsidR="00B3405B">
              <w:rPr>
                <w:rFonts w:asciiTheme="minorHAnsi" w:hAnsiTheme="minorHAnsi" w:cstheme="minorHAnsi"/>
                <w:szCs w:val="24"/>
                <w:lang w:val="cy-GB"/>
              </w:rPr>
              <w:t xml:space="preserve">datblygiad ieithyddol yw </w:t>
            </w:r>
            <w:r w:rsidRPr="009E6432">
              <w:rPr>
                <w:rFonts w:asciiTheme="minorHAnsi" w:hAnsiTheme="minorHAnsi" w:cstheme="minorHAnsi"/>
                <w:szCs w:val="24"/>
                <w:lang w:val="cy-GB"/>
              </w:rPr>
              <w:t>ein prif flaenoriaeth, mae gofal bugeiliol ein myfyrwyr bob amser wrth wraidd popeth rydym yn ei wneud hefyd. Mae ethos o gyswllt personol cryf a chefnogol yn rhan o holl weithgareddau ELTS, ac rydym yn gweithio'n galed i alluogi pob myfyriwr i ddatblygu a chyflawni ei botensial llawn.</w:t>
            </w:r>
          </w:p>
          <w:p w14:paraId="445EF379" w14:textId="77777777" w:rsidR="00CD4FBF" w:rsidRPr="009E6432" w:rsidRDefault="00CD4FBF" w:rsidP="009E643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9AF5395" w14:textId="77777777" w:rsidR="28C3FEE0" w:rsidRPr="009E6432" w:rsidRDefault="00C84865" w:rsidP="009E6432">
            <w:pPr>
              <w:spacing w:after="157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9E6432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cy-GB"/>
              </w:rPr>
              <w:t>Mae'r swydd yn gofyn am safon uchel o addysgu a dysgu myfyrwyr, dramor ac yn y DU, ac ymrwymiad i wella profiad cyffredinol y myfyrwyr.</w:t>
            </w:r>
          </w:p>
          <w:p w14:paraId="262640D0" w14:textId="77777777" w:rsidR="00917A79" w:rsidRPr="009E6432" w:rsidRDefault="00C84865" w:rsidP="009E6432">
            <w:pPr>
              <w:spacing w:after="1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cy-GB"/>
              </w:rPr>
              <w:t>Disgwylir y bydd deiliad y swydd hon yn gweithio dramor yn ystod y flwyddyn academaidd ac yn dychwelyd i Abertawe i addysgu yn ystod yr haf, yn ôl yr angen.</w:t>
            </w:r>
          </w:p>
          <w:p w14:paraId="2491428E" w14:textId="77777777" w:rsidR="006B72FC" w:rsidRPr="009E6432" w:rsidRDefault="00C84865" w:rsidP="009E6432">
            <w:pPr>
              <w:widowControl w:val="0"/>
              <w:spacing w:after="157"/>
              <w:rPr>
                <w:rFonts w:asciiTheme="minorHAnsi" w:eastAsia="Times New Roman" w:hAnsiTheme="minorHAnsi" w:cstheme="minorHAnsi"/>
                <w:color w:val="000000" w:themeColor="text1"/>
                <w:szCs w:val="24"/>
              </w:rPr>
            </w:pPr>
            <w:r w:rsidRPr="009E6432">
              <w:rPr>
                <w:rFonts w:asciiTheme="minorHAnsi" w:eastAsia="Times New Roman" w:hAnsiTheme="minorHAnsi" w:cstheme="minorHAnsi"/>
                <w:szCs w:val="24"/>
                <w:lang w:val="cy-GB"/>
              </w:rPr>
              <w:t xml:space="preserve">Gan gydweithio â chydweithwyr mewn Cyfadrannau perthnasol ym Mhrifysgol Abertawe a thramor, byddwch yn sicrhau gwasanaeth o’r safon uchaf i fyfyrwyr, drwy addysgu myfyrwyr rhyngwladol a chryfhau’r cysylltiadau rhwng Prifysgol Abertawe a sefydliadau partner. </w:t>
            </w:r>
          </w:p>
        </w:tc>
      </w:tr>
      <w:tr w:rsidR="00A65F1F" w14:paraId="272149B7" w14:textId="77777777" w:rsidTr="00C84865">
        <w:tc>
          <w:tcPr>
            <w:tcW w:w="1731" w:type="dxa"/>
            <w:shd w:val="clear" w:color="auto" w:fill="365F91" w:themeFill="accent1" w:themeFillShade="BF"/>
          </w:tcPr>
          <w:p w14:paraId="38865DE7" w14:textId="77777777" w:rsidR="006D6147" w:rsidRPr="009E6432" w:rsidRDefault="00C84865" w:rsidP="009E6432">
            <w:pPr>
              <w:spacing w:before="240" w:after="2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Gwybodaeth gefndirol</w:t>
            </w:r>
            <w:r w:rsidRPr="009E6432">
              <w:rPr>
                <w:rFonts w:ascii="Calibri" w:hAnsi="Calibri" w:cstheme="minorHAnsi"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185" w:type="dxa"/>
          </w:tcPr>
          <w:p w14:paraId="15CD26FC" w14:textId="77777777" w:rsidR="006D6147" w:rsidRPr="009E6432" w:rsidRDefault="00C84865" w:rsidP="009E6432">
            <w:pPr>
              <w:rPr>
                <w:rFonts w:asciiTheme="minorHAnsi" w:hAnsiTheme="minorHAnsi" w:cstheme="minorHAnsi"/>
                <w:szCs w:val="24"/>
              </w:rPr>
            </w:pPr>
            <w:r w:rsidRPr="009E6432">
              <w:rPr>
                <w:rFonts w:asciiTheme="minorHAnsi" w:hAnsiTheme="minorHAnsi" w:cstheme="minorHAnsi"/>
                <w:szCs w:val="24"/>
                <w:lang w:val="cy-GB"/>
              </w:rPr>
              <w:t xml:space="preserve">Am ragor o wybodaeth am y Gwasanaethau Hyfforddiant Iaith Saesneg, ewch i'n gwefan. </w:t>
            </w:r>
            <w:hyperlink r:id="rId12" w:history="1">
              <w:r w:rsidRPr="009E6432">
                <w:rPr>
                  <w:rStyle w:val="Hyperlink"/>
                  <w:rFonts w:ascii="Calibri" w:hAnsi="Calibri" w:cstheme="minorHAnsi"/>
                  <w:szCs w:val="24"/>
                  <w:lang w:val="cy-GB"/>
                </w:rPr>
                <w:t>www.swan.ac.uk/elts</w:t>
              </w:r>
            </w:hyperlink>
          </w:p>
          <w:p w14:paraId="7A5D50A2" w14:textId="77777777" w:rsidR="001D2EDE" w:rsidRPr="009E6432" w:rsidRDefault="00C84865" w:rsidP="009E6432">
            <w:pPr>
              <w:spacing w:after="120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9E6432">
              <w:rPr>
                <w:rFonts w:ascii="Calibri" w:eastAsia="Calibri" w:hAnsi="Calibri" w:cstheme="minorHAnsi"/>
                <w:b/>
                <w:bCs/>
                <w:color w:val="000000" w:themeColor="text1"/>
                <w:szCs w:val="24"/>
                <w:lang w:val="cy-GB"/>
              </w:rPr>
              <w:t>Bydd yn rhaid darparu tystysgrif foddhaol gan y Gwasanaeth Datgelu a Gwahardd cyn y gellir cadarnhau dyddiad dechrau</w:t>
            </w:r>
          </w:p>
          <w:p w14:paraId="68EB54CE" w14:textId="77777777" w:rsidR="001D2EDE" w:rsidRPr="009E6432" w:rsidRDefault="001D2EDE" w:rsidP="009E64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F1F" w14:paraId="32B96640" w14:textId="77777777" w:rsidTr="00C84865">
        <w:tc>
          <w:tcPr>
            <w:tcW w:w="1731" w:type="dxa"/>
            <w:shd w:val="clear" w:color="auto" w:fill="365F91" w:themeFill="accent1" w:themeFillShade="BF"/>
            <w:vAlign w:val="center"/>
          </w:tcPr>
          <w:p w14:paraId="4315B404" w14:textId="77777777" w:rsidR="006D6147" w:rsidRPr="009E6432" w:rsidRDefault="00C84865" w:rsidP="009E643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 xml:space="preserve">Prif Ddiben y Swydd: </w:t>
            </w:r>
          </w:p>
          <w:p w14:paraId="32A7E2AF" w14:textId="77777777" w:rsidR="006D6147" w:rsidRPr="009E6432" w:rsidRDefault="006D6147" w:rsidP="009E643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185" w:type="dxa"/>
          </w:tcPr>
          <w:p w14:paraId="6DB01642" w14:textId="77777777" w:rsidR="76F5BC0B" w:rsidRPr="009E6432" w:rsidRDefault="00C84865" w:rsidP="009E643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lang w:val="cy-GB"/>
              </w:rPr>
              <w:t>Dyletswyddau penodol a ddisgwylir gan y Tiwtor Iaith Saesneg (Addysg Drawswladol) yn Adran y Gwasanaeth Hyfforddiant Iaith Saesneg (ELTS).</w:t>
            </w:r>
          </w:p>
          <w:p w14:paraId="1752D525" w14:textId="77777777" w:rsidR="006A7B57" w:rsidRPr="009E6432" w:rsidRDefault="00C84865" w:rsidP="009E6432">
            <w:pPr>
              <w:spacing w:after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9E6432">
              <w:rPr>
                <w:rFonts w:asciiTheme="minorHAnsi" w:hAnsiTheme="minorHAnsi" w:cstheme="minorHAnsi"/>
                <w:szCs w:val="24"/>
                <w:lang w:val="cy-GB"/>
              </w:rPr>
              <w:t xml:space="preserve">Mae'r swydd hon yn gofyn i'r deiliad fod yn rhan weithredol o dîm addysgu dynamig, gan ddatblygu ac addysgu cwricwlwm sefydledig a gweithio dramor yn cynrychioli ELTS a’r Brifysgol ehangach er mwyn cryfhau ein henw da adrannol. </w:t>
            </w:r>
          </w:p>
          <w:p w14:paraId="5FC7A6F5" w14:textId="77777777" w:rsidR="00166752" w:rsidRPr="009E6432" w:rsidRDefault="00C84865" w:rsidP="009E6432">
            <w:pPr>
              <w:spacing w:after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9E6432">
              <w:rPr>
                <w:rFonts w:asciiTheme="minorHAnsi" w:hAnsiTheme="minorHAnsi" w:cstheme="minorHAnsi"/>
                <w:szCs w:val="24"/>
                <w:lang w:val="cy-GB"/>
              </w:rPr>
              <w:t>Bydd cyfrifoldebau o ddydd i ddydd y rôl yn cynnwys darparu’r gwasanaeth iaith Saesneg dramor, cyfrannu’n weithredol at greu a pharatoi deunyddiau, diweddaru’r deunyddiau presennol, 18 awr yr wythnos o addysgu’r cwrs, gofal bugeiliol ar gyfer myfyrwyr, mentora athrawon newydd a chydweithio â staff yn y cyfadrannau a’r sefydliad partner.</w:t>
            </w:r>
          </w:p>
          <w:p w14:paraId="095CFFE4" w14:textId="77777777" w:rsidR="00166752" w:rsidRPr="009E6432" w:rsidRDefault="00C84865" w:rsidP="009E6432">
            <w:pPr>
              <w:spacing w:after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9E6432">
              <w:rPr>
                <w:rFonts w:asciiTheme="minorHAnsi" w:hAnsiTheme="minorHAnsi" w:cstheme="minorHAnsi"/>
                <w:szCs w:val="24"/>
                <w:lang w:val="cy-GB"/>
              </w:rPr>
              <w:lastRenderedPageBreak/>
              <w:t>Disgwylir i'r holl diwtoriaid lynu wrth bolisïau a gweithdrefnau mewnol fel y'u nodir yn y llawlyfr staff.</w:t>
            </w:r>
          </w:p>
          <w:p w14:paraId="4FD17D1B" w14:textId="77777777" w:rsidR="00166752" w:rsidRPr="009E6432" w:rsidRDefault="00C84865" w:rsidP="009E6432">
            <w:pPr>
              <w:spacing w:after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9E6432">
              <w:rPr>
                <w:rFonts w:asciiTheme="minorHAnsi" w:hAnsiTheme="minorHAnsi" w:cstheme="minorHAnsi"/>
                <w:szCs w:val="24"/>
                <w:lang w:val="cy-GB"/>
              </w:rPr>
              <w:t>Darperir gweithgareddau ar-lein neu wyneb yn wyneb fel y’i nodir ac mewn ymateb i anghenion y Cyfadrannau</w:t>
            </w:r>
          </w:p>
        </w:tc>
      </w:tr>
      <w:tr w:rsidR="00A65F1F" w14:paraId="6806A234" w14:textId="77777777" w:rsidTr="00C84865">
        <w:tc>
          <w:tcPr>
            <w:tcW w:w="1731" w:type="dxa"/>
            <w:shd w:val="clear" w:color="auto" w:fill="365F91" w:themeFill="accent1" w:themeFillShade="BF"/>
            <w:vAlign w:val="center"/>
          </w:tcPr>
          <w:p w14:paraId="0D947F3E" w14:textId="77777777" w:rsidR="00703D00" w:rsidRPr="009E6432" w:rsidRDefault="00C84865" w:rsidP="009E643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Dyletswyddau Cyffredinol</w:t>
            </w:r>
          </w:p>
        </w:tc>
        <w:tc>
          <w:tcPr>
            <w:tcW w:w="9185" w:type="dxa"/>
          </w:tcPr>
          <w:p w14:paraId="14E226C6" w14:textId="5FA24A95" w:rsidR="00703D00" w:rsidRPr="009E6432" w:rsidRDefault="00C84865" w:rsidP="00C8486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 xml:space="preserve">Addysgu fel aelod o dîm addysgu tramor bach ar raglen astudio mewn amrywiaeth o leoliadau, o diwtorialau grŵp bach/unigol i </w:t>
            </w:r>
            <w:r w:rsidR="00B3405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ddosbarthiadau mwy</w:t>
            </w: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. Trosglwyddo gwybodaeth ar ffurf sgiliau, dulliau a thechnegau ymarferol, herio ffyrdd o feddwl, meithrin trafodaeth a datblygu gallu'r myfyrwyr i gymryd rhan mewn trafodaethau beirniadol a meddwl yn rhesymol, er mwyn gwella lefel eu gallu Saesneg.</w:t>
            </w:r>
          </w:p>
          <w:p w14:paraId="42F624B7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Datblygu a diweddaru deunyddiau, dulliau ac ymagweddau addysgu a rhoi gweithdrefnau a meini prawf asesu sefydledig ar waith o fewn fframweithiau cytunedig.</w:t>
            </w:r>
          </w:p>
          <w:p w14:paraId="77EB4F74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Ceisio ffyrdd o wella perfformiad trwy fyfyrio ar ddyluniad a chyflwyniad yr addysgu, a thrwy geisio a dadansoddi adborth gan reolwyr llinell a myfyrwyr.  Myfyrio ar ymarfer ac ar ddatblygiad eich sgiliau dysgu ac addysgu eich hun drwy arsylwadau ffurfiol a chan gymheiriaid.</w:t>
            </w:r>
          </w:p>
          <w:p w14:paraId="19540037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 xml:space="preserve">Nodi anghenion dysgu myfyrwyr er mwyn cynghori ar eu nodau dysgu. Addasu deunyddiau gwersi fel y bo’n briodol, gan lynu wrth amcanion dysgu cytunedig o fewn fframwaith y cwricwlwm sefydledig. Rhoi adborth adeiladol i fyfyrwyr yn ôl yr angen, gan ddarparu cyngor ar sgiliau astudio a chynorthwyo gyda phroblemau dysgu.  </w:t>
            </w:r>
          </w:p>
          <w:p w14:paraId="4699072F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Cyfrannu at gynnal a marcio asesiadau’r Gwasanaethau Hyfforddiant Iaith Saesneg, gan gynnwys mynychu sesiynau safoni’n rheolaidd a dilyn meini prawf a gweithdrefnau asesu sefydledig, gan gynnwys cymedroli rheolaidd.</w:t>
            </w:r>
          </w:p>
          <w:p w14:paraId="77B581AB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Dangos sgiliau rheoli amser a threfnu ardderchog drwy fodloni dyddiadau terfyn a pharchu oriau addysgu a amserlennir ac amserlenni cyrsiau ac adrannau eraill.</w:t>
            </w:r>
          </w:p>
          <w:p w14:paraId="093C7708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 xml:space="preserve">Mynd i gyfarfodydd tîm a chymryd rhan ynddynt yn ôl yr angen yn ogystal â bod yn ymatebol i gyfathrebiadau sy'n sensitif o ran amser drwy Teams, Zoom neu e-bost er enghraifft.          </w:t>
            </w:r>
          </w:p>
          <w:p w14:paraId="6FAF35C3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Rhyngweithio mewn modd cadarnhaol a phroffesiynol â myfyrwyr, cydweithwyr, cydweithredwyr a phartneriaid yn y sefydliad lletyol, mewn mannau eraill yn y Brifysgol, a'r tu hwnt ym myd diwydiant/masnach ac yn y byd academaidd.</w:t>
            </w:r>
          </w:p>
          <w:p w14:paraId="2FAE5B19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Bod yn ymwybodol o ddatblygiadau ym maes addysgu iaith Saesneg a’r maes pwnc ehangach a chyfrannu at sesiynau Datblygiad Proffesiynol Parhaus sy’n ymwneud â hyn. Lle bynnag y bo’n bosib ac yn briodol, gall presenoldeb a chyfranogiad mewn cynadleddau fod yn ofynnol.</w:t>
            </w:r>
          </w:p>
          <w:p w14:paraId="4EE99F3B" w14:textId="77777777" w:rsidR="00703D00" w:rsidRPr="009E6432" w:rsidRDefault="00C84865" w:rsidP="009E6432">
            <w:pPr>
              <w:pStyle w:val="BodyText"/>
              <w:numPr>
                <w:ilvl w:val="0"/>
                <w:numId w:val="1"/>
              </w:numPr>
              <w:ind w:right="-20"/>
              <w:jc w:val="both"/>
              <w:rPr>
                <w:rFonts w:asciiTheme="minorHAnsi" w:eastAsia="Calibri" w:hAnsiTheme="minorHAnsi" w:cstheme="minorHAnsi"/>
                <w:b w:val="0"/>
                <w:color w:val="000000" w:themeColor="text1"/>
                <w:szCs w:val="24"/>
              </w:rPr>
            </w:pPr>
            <w:r w:rsidRPr="009E6432">
              <w:rPr>
                <w:rFonts w:asciiTheme="minorHAnsi" w:eastAsia="Calibri" w:hAnsiTheme="minorHAnsi" w:cstheme="minorHAnsi"/>
                <w:b w:val="0"/>
                <w:color w:val="000000" w:themeColor="text1"/>
                <w:szCs w:val="24"/>
                <w:lang w:val="cy-GB"/>
              </w:rPr>
              <w:t>Ymgysylltu â chysylltau mewnol ac allanol drwy gyfnewid gwybodaeth ac er mwyn meithrin perthnasoedd â’r nod o gydweithredu yn y dyfodol yn ôl yr angen neu yn unol â chyfarwyddyd Pennaeth yr Adran neu Dîm Rheoli ELTS.</w:t>
            </w:r>
          </w:p>
          <w:p w14:paraId="738E6968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Ymgymryd â gweithgareddau gweinyddol i sicrhau bod cofnodion cywir yn cael eu cadw ac adroddiadau cywir yn cael eu hysgrifennu.</w:t>
            </w:r>
          </w:p>
          <w:p w14:paraId="396EA5DB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lang w:val="en-IE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Ymgymryd â dyletswyddau a gweithgareddau y tu hwnt i addysgu a all gynnwys marchnata ELTS a meithrin perthnasoedd proffesiynol dramor.</w:t>
            </w:r>
          </w:p>
          <w:p w14:paraId="64DD8BC3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Hyrwyddo cydraddoldeb ac amrywiaeth mewn arferion gwaith a chynnal perthnasoedd gweithio cadarnhaol yn unol â Gwerthoedd y Gwasanaethau Proffesiynol, a dangos tystiolaeth o hyn yn eich ymddygiad a'ch rhyngweithiadau o ddydd i ddydd.</w:t>
            </w:r>
          </w:p>
          <w:p w14:paraId="2247A370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Bod yn ymwybodol o brosesau a gweithdrefnau’r Brifysgol ac adrannol, yn Abertawe ac yn y sefydliad lletyol. Mae hyn yn cynnwys, ymhlith pethau eraill, monitro presenoldeb, gweithdrefnau cwyno, ceisiadau am wyliau blynyddol, polisïau urddas yn y gwaith, diogelu etc.</w:t>
            </w:r>
          </w:p>
          <w:p w14:paraId="3155D33C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lastRenderedPageBreak/>
              <w:t>Cyflawni rôl a holl weithgareddau'r swydd yn unol â systemau rheoli a pholisïau diogelwch, iechyd a chynaliadwyedd er mwyn lleihau risgiau ac effeithiau sy'n deillio o weithgarwch y swydd</w:t>
            </w:r>
          </w:p>
          <w:p w14:paraId="44956C94" w14:textId="77777777" w:rsidR="00703D00" w:rsidRPr="009E6432" w:rsidRDefault="00C84865" w:rsidP="009E643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cy-GB"/>
              </w:rPr>
              <w:t>Mynd ati’n weithredol i geisio cyfleoedd am Ddatblygiad Proffesiynol Parhaus a’u cwblhau, sy’n ehangu rôl y Tiwtor Iaith Saesneg, gan gynnwys diweddaru sgiliau TG perthnasol ac arferion addysgu cyfredol.</w:t>
            </w:r>
          </w:p>
          <w:p w14:paraId="3373440E" w14:textId="77777777" w:rsidR="00703D00" w:rsidRPr="009E6432" w:rsidRDefault="00703D00" w:rsidP="009E6432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</w:p>
        </w:tc>
      </w:tr>
    </w:tbl>
    <w:p w14:paraId="61898BEA" w14:textId="77777777" w:rsidR="06124AEE" w:rsidRPr="009E6432" w:rsidRDefault="06124AEE" w:rsidP="009E6432">
      <w:pPr>
        <w:spacing w:line="240" w:lineRule="auto"/>
        <w:rPr>
          <w:rFonts w:asciiTheme="minorHAnsi" w:hAnsiTheme="minorHAnsi" w:cstheme="minorHAnsi"/>
        </w:rPr>
      </w:pPr>
    </w:p>
    <w:p w14:paraId="74C986D7" w14:textId="77777777" w:rsidR="00C5046B" w:rsidRPr="009E6432" w:rsidRDefault="00C5046B" w:rsidP="009E643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A65F1F" w14:paraId="2576F104" w14:textId="77777777" w:rsidTr="00D3540A">
        <w:trPr>
          <w:trHeight w:val="280"/>
        </w:trPr>
        <w:tc>
          <w:tcPr>
            <w:tcW w:w="10916" w:type="dxa"/>
            <w:shd w:val="clear" w:color="auto" w:fill="365F91" w:themeFill="accent1" w:themeFillShade="BF"/>
            <w:hideMark/>
          </w:tcPr>
          <w:p w14:paraId="7246E974" w14:textId="77777777" w:rsidR="003B596D" w:rsidRPr="009E6432" w:rsidRDefault="00C84865" w:rsidP="009E6432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Meini Prawf y Fanyleb Person</w:t>
            </w:r>
          </w:p>
        </w:tc>
      </w:tr>
      <w:tr w:rsidR="00A65F1F" w14:paraId="54362DC9" w14:textId="77777777" w:rsidTr="00D3540A">
        <w:trPr>
          <w:trHeight w:val="470"/>
        </w:trPr>
        <w:tc>
          <w:tcPr>
            <w:tcW w:w="10916" w:type="dxa"/>
          </w:tcPr>
          <w:p w14:paraId="5F08F341" w14:textId="77777777" w:rsidR="003B596D" w:rsidRPr="009E6432" w:rsidRDefault="00C84865" w:rsidP="009E643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Gradd neu gymhwyster cyfwerth mewn pwnc perthynol</w:t>
            </w:r>
          </w:p>
          <w:p w14:paraId="7568E56B" w14:textId="77777777" w:rsidR="00BA2DA2" w:rsidRPr="009E6432" w:rsidRDefault="00BA2DA2" w:rsidP="009E6432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A65F1F" w14:paraId="6BA73E9B" w14:textId="77777777" w:rsidTr="00D3540A">
        <w:trPr>
          <w:trHeight w:val="607"/>
        </w:trPr>
        <w:tc>
          <w:tcPr>
            <w:tcW w:w="10916" w:type="dxa"/>
          </w:tcPr>
          <w:p w14:paraId="3D8751DC" w14:textId="77777777" w:rsidR="003B596D" w:rsidRPr="009E6432" w:rsidRDefault="00C84865" w:rsidP="009E643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CELTA (Tystysgrif mewn Addysgu'r Iaith Saesneg i Oedolion) neu gymhwyster Cert TESOL</w:t>
            </w:r>
          </w:p>
          <w:p w14:paraId="0B5C3699" w14:textId="77777777" w:rsidR="00BA2DA2" w:rsidRPr="009E6432" w:rsidRDefault="00BA2DA2" w:rsidP="009E643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65F1F" w14:paraId="33484DAD" w14:textId="77777777" w:rsidTr="00D3540A">
        <w:trPr>
          <w:trHeight w:val="642"/>
        </w:trPr>
        <w:tc>
          <w:tcPr>
            <w:tcW w:w="10916" w:type="dxa"/>
          </w:tcPr>
          <w:p w14:paraId="0A19B4E7" w14:textId="77777777" w:rsidR="003B596D" w:rsidRPr="009E6432" w:rsidRDefault="00C84865" w:rsidP="009E643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Gwybodaeth arbenigol sy’n ddigon eang neu ddwfn yn y disgyblaethau.</w:t>
            </w:r>
          </w:p>
          <w:p w14:paraId="173DA74F" w14:textId="77777777" w:rsidR="00BA2DA2" w:rsidRPr="009E6432" w:rsidRDefault="00BA2DA2" w:rsidP="009E643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65F1F" w14:paraId="66B2DFC8" w14:textId="77777777" w:rsidTr="00D3540A">
        <w:trPr>
          <w:trHeight w:val="642"/>
        </w:trPr>
        <w:tc>
          <w:tcPr>
            <w:tcW w:w="10916" w:type="dxa"/>
          </w:tcPr>
          <w:p w14:paraId="77D8C6BA" w14:textId="77777777" w:rsidR="00025AAC" w:rsidRPr="009E6432" w:rsidRDefault="00C84865" w:rsidP="009E643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>Y gallu i weithio ar y cyd mewn tîm ac ar draws swyddogaethau, dramor ac yn Abertawe, er mwyn cyflawni canlyniadau llwyddiannus sy’n bodloni anghenion a disgwyliadau cwsmeriaid, gan ymdrechu i gyflawni rhagoriaeth.</w:t>
            </w:r>
          </w:p>
          <w:p w14:paraId="524CC874" w14:textId="77777777" w:rsidR="00025AAC" w:rsidRPr="009E6432" w:rsidRDefault="00025AAC" w:rsidP="009E6432">
            <w:pPr>
              <w:pStyle w:val="NormalWeb"/>
              <w:ind w:left="72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A65F1F" w14:paraId="6A77B212" w14:textId="77777777" w:rsidTr="00D3540A">
        <w:trPr>
          <w:trHeight w:val="418"/>
        </w:trPr>
        <w:tc>
          <w:tcPr>
            <w:tcW w:w="10916" w:type="dxa"/>
          </w:tcPr>
          <w:p w14:paraId="773FED18" w14:textId="77777777" w:rsidR="00B01F76" w:rsidRPr="009E6432" w:rsidRDefault="00C84865" w:rsidP="009E643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 xml:space="preserve">Tystiolaeth o sgiliau trefnu a rheoli amser ardderchog </w:t>
            </w:r>
          </w:p>
        </w:tc>
      </w:tr>
      <w:tr w:rsidR="00A65F1F" w14:paraId="03CE2ED4" w14:textId="77777777" w:rsidTr="00D3540A">
        <w:trPr>
          <w:trHeight w:val="696"/>
        </w:trPr>
        <w:tc>
          <w:tcPr>
            <w:tcW w:w="10916" w:type="dxa"/>
          </w:tcPr>
          <w:p w14:paraId="0CF73C3A" w14:textId="77777777" w:rsidR="002B4134" w:rsidRPr="009E6432" w:rsidRDefault="00C84865" w:rsidP="009E643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>Tystiolaeth o sgiliau rhyngbersonol ardderchog a’r gallu i ymgysylltu â staff a myfyrwyr ac ennyn eu brwdfrydedd.</w:t>
            </w:r>
          </w:p>
        </w:tc>
      </w:tr>
      <w:tr w:rsidR="00A65F1F" w14:paraId="18B08350" w14:textId="77777777" w:rsidTr="00D3540A">
        <w:trPr>
          <w:trHeight w:val="420"/>
        </w:trPr>
        <w:tc>
          <w:tcPr>
            <w:tcW w:w="10916" w:type="dxa"/>
          </w:tcPr>
          <w:p w14:paraId="17E71F82" w14:textId="77777777" w:rsidR="0056174B" w:rsidRPr="009E6432" w:rsidRDefault="00C84865" w:rsidP="009E643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>Tystiolaeth o'r gallu i ragori ar ddisgwyliadau'r rôl er mwyn hyrwyddo a gwella enw da ELTS a'r brifysgol ehangach.</w:t>
            </w:r>
          </w:p>
        </w:tc>
      </w:tr>
      <w:tr w:rsidR="00A65F1F" w14:paraId="103EEB83" w14:textId="77777777" w:rsidTr="00D3540A">
        <w:trPr>
          <w:trHeight w:val="420"/>
        </w:trPr>
        <w:tc>
          <w:tcPr>
            <w:tcW w:w="10916" w:type="dxa"/>
          </w:tcPr>
          <w:p w14:paraId="46AA59AC" w14:textId="77777777" w:rsidR="003B596D" w:rsidRPr="009E6432" w:rsidRDefault="00C84865" w:rsidP="009E643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9E64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cy-GB" w:eastAsia="en-GB"/>
              </w:rPr>
              <w:t>Cyfrannu'n llawn at bolisïau Galluogi Perfformiad ac Iaith Gymraeg y Brifysgol.</w:t>
            </w:r>
          </w:p>
        </w:tc>
      </w:tr>
      <w:tr w:rsidR="00A65F1F" w14:paraId="3E6CD3A9" w14:textId="77777777" w:rsidTr="00D3540A">
        <w:trPr>
          <w:trHeight w:val="420"/>
        </w:trPr>
        <w:tc>
          <w:tcPr>
            <w:tcW w:w="10916" w:type="dxa"/>
          </w:tcPr>
          <w:p w14:paraId="58DDB3C4" w14:textId="77777777" w:rsidR="003B596D" w:rsidRPr="009E6432" w:rsidRDefault="00C84865" w:rsidP="009E643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9E64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cy-GB" w:eastAsia="en-GB"/>
              </w:rPr>
              <w:t>Hyrwyddo cydraddoldeb ac amrywiaeth mewn arferion gwaith a chynnal perthnasoedd gweithio cadarnhaol.</w:t>
            </w:r>
          </w:p>
          <w:p w14:paraId="4C46425D" w14:textId="77777777" w:rsidR="00EB4BDE" w:rsidRPr="009E6432" w:rsidRDefault="00EB4BDE" w:rsidP="009E6432">
            <w:pPr>
              <w:pStyle w:val="ListParagraph"/>
              <w:rPr>
                <w:rFonts w:asciiTheme="minorHAnsi" w:eastAsia="Times New Roman" w:hAnsiTheme="minorHAnsi" w:cstheme="minorHAnsi"/>
                <w:color w:val="0070C0"/>
                <w:lang w:eastAsia="en-GB"/>
              </w:rPr>
            </w:pPr>
          </w:p>
        </w:tc>
      </w:tr>
      <w:tr w:rsidR="00A65F1F" w14:paraId="68E3CA19" w14:textId="77777777" w:rsidTr="00D3540A">
        <w:trPr>
          <w:trHeight w:val="420"/>
        </w:trPr>
        <w:tc>
          <w:tcPr>
            <w:tcW w:w="10916" w:type="dxa"/>
          </w:tcPr>
          <w:p w14:paraId="7000C71E" w14:textId="77777777" w:rsidR="50D2A5C3" w:rsidRPr="009E6432" w:rsidRDefault="00C84865" w:rsidP="009E6432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E6432">
              <w:rPr>
                <w:rFonts w:ascii="Calibri" w:eastAsia="Times New Roman" w:hAnsi="Calibri" w:cstheme="minorHAnsi"/>
                <w:b/>
                <w:bCs/>
                <w:color w:val="000000" w:themeColor="text1"/>
                <w:sz w:val="22"/>
                <w:szCs w:val="22"/>
                <w:lang w:val="cy-GB" w:eastAsia="en-GB"/>
              </w:rPr>
              <w:t>Gwerthoedd</w:t>
            </w:r>
          </w:p>
        </w:tc>
      </w:tr>
      <w:tr w:rsidR="00A65F1F" w14:paraId="284C4D29" w14:textId="77777777" w:rsidTr="00D3540A">
        <w:trPr>
          <w:trHeight w:val="571"/>
        </w:trPr>
        <w:tc>
          <w:tcPr>
            <w:tcW w:w="10916" w:type="dxa"/>
          </w:tcPr>
          <w:p w14:paraId="05CD1932" w14:textId="77777777" w:rsidR="003B596D" w:rsidRPr="009E6432" w:rsidRDefault="00C84865" w:rsidP="009E643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 xml:space="preserve">Tystiolaeth o ymfalchïo mewn darparu atebion a gwasanaethau proffesiynol. </w:t>
            </w:r>
          </w:p>
        </w:tc>
      </w:tr>
      <w:tr w:rsidR="00A65F1F" w14:paraId="2C291421" w14:textId="77777777" w:rsidTr="00D3540A">
        <w:trPr>
          <w:trHeight w:val="571"/>
        </w:trPr>
        <w:tc>
          <w:tcPr>
            <w:tcW w:w="10916" w:type="dxa"/>
          </w:tcPr>
          <w:p w14:paraId="1238E800" w14:textId="77777777" w:rsidR="50D2A5C3" w:rsidRPr="009E6432" w:rsidRDefault="00C84865" w:rsidP="009E643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</w:tc>
      </w:tr>
      <w:tr w:rsidR="00A65F1F" w14:paraId="7E2F27B0" w14:textId="77777777" w:rsidTr="00D3540A">
        <w:trPr>
          <w:trHeight w:val="571"/>
        </w:trPr>
        <w:tc>
          <w:tcPr>
            <w:tcW w:w="10916" w:type="dxa"/>
          </w:tcPr>
          <w:p w14:paraId="3EF5FE72" w14:textId="77777777" w:rsidR="50D2A5C3" w:rsidRPr="009E6432" w:rsidRDefault="00C84865" w:rsidP="009E643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eastAsia="Calibri" w:hAnsiTheme="minorHAnsi" w:cstheme="minorHAnsi"/>
                <w:sz w:val="22"/>
                <w:szCs w:val="22"/>
                <w:lang w:val="cy-GB"/>
              </w:rPr>
              <w:t>Tystiolaeth amlwg o ymagwedd ofalgar at eich holl gwsmeriaid, gan sicrhau profiad personol a chadarnhaol</w:t>
            </w:r>
          </w:p>
        </w:tc>
      </w:tr>
      <w:tr w:rsidR="00A65F1F" w14:paraId="4BEC7BC6" w14:textId="77777777" w:rsidTr="00D3540A">
        <w:trPr>
          <w:trHeight w:val="666"/>
        </w:trPr>
        <w:tc>
          <w:tcPr>
            <w:tcW w:w="10916" w:type="dxa"/>
          </w:tcPr>
          <w:p w14:paraId="721287B1" w14:textId="77777777" w:rsidR="003B596D" w:rsidRPr="009E6432" w:rsidRDefault="00C84865" w:rsidP="009E6432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Datblygu Gwybodaeth, Profiad a Sgiliau</w:t>
            </w:r>
          </w:p>
        </w:tc>
      </w:tr>
      <w:tr w:rsidR="00A65F1F" w14:paraId="4E9F6A35" w14:textId="77777777" w:rsidTr="00D3540A">
        <w:trPr>
          <w:trHeight w:val="666"/>
        </w:trPr>
        <w:tc>
          <w:tcPr>
            <w:tcW w:w="10916" w:type="dxa"/>
          </w:tcPr>
          <w:p w14:paraId="4A55391D" w14:textId="0F4E9B5C" w:rsidR="003B596D" w:rsidRPr="009E6432" w:rsidRDefault="00C84865" w:rsidP="009E643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Tystiolaeth o wybodaeth a dealltwriaeth o anghenion myfyrwyr rhyngwladol o bob lefel a chefndir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,</w:t>
            </w: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o ran sgiliau academaidd ac ieithyddol a’u heriau o ran pontio mewn amgylchedd prifysgol.</w:t>
            </w:r>
          </w:p>
          <w:p w14:paraId="427CF3BD" w14:textId="77777777" w:rsidR="003C781C" w:rsidRPr="009E6432" w:rsidRDefault="003C781C" w:rsidP="009E6432">
            <w:pPr>
              <w:pStyle w:val="NormalWeb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F1F" w14:paraId="0B0FA3F6" w14:textId="77777777" w:rsidTr="00D3540A">
        <w:trPr>
          <w:trHeight w:val="666"/>
        </w:trPr>
        <w:tc>
          <w:tcPr>
            <w:tcW w:w="10916" w:type="dxa"/>
          </w:tcPr>
          <w:p w14:paraId="54BA5735" w14:textId="77777777" w:rsidR="003B596D" w:rsidRPr="009E6432" w:rsidRDefault="00C84865" w:rsidP="009E6432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Hanes o gydweithio’n llwyddiannus ar brosiectau yn ELTS a/neu yn y Brifysgol ehangach.</w:t>
            </w:r>
          </w:p>
          <w:p w14:paraId="0BB071EF" w14:textId="77777777" w:rsidR="00523EB6" w:rsidRPr="009E6432" w:rsidRDefault="00523EB6" w:rsidP="009E6432">
            <w:pPr>
              <w:pStyle w:val="NormalWeb"/>
              <w:ind w:left="72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A65F1F" w14:paraId="4AB03CBE" w14:textId="77777777" w:rsidTr="00D3540A">
        <w:trPr>
          <w:trHeight w:val="666"/>
        </w:trPr>
        <w:tc>
          <w:tcPr>
            <w:tcW w:w="10916" w:type="dxa"/>
          </w:tcPr>
          <w:p w14:paraId="7211C871" w14:textId="77777777" w:rsidR="2C1D097D" w:rsidRPr="009E6432" w:rsidRDefault="00C84865" w:rsidP="76F5BC0B">
            <w:pPr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eastAsia="Times New Roman" w:hAnsiTheme="minorHAnsi" w:cstheme="minorHAnsi"/>
                <w:sz w:val="22"/>
                <w:szCs w:val="22"/>
                <w:lang w:val="cy-GB"/>
              </w:rPr>
              <w:lastRenderedPageBreak/>
              <w:t>Profiad o gyfrannu at ddatblygu cwricwlwm ac adnoddau dysgu ar-lein</w:t>
            </w:r>
          </w:p>
          <w:p w14:paraId="2F437A1B" w14:textId="77777777" w:rsidR="76F5BC0B" w:rsidRPr="009E6432" w:rsidRDefault="76F5BC0B" w:rsidP="76F5BC0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F1F" w14:paraId="20D3ECC7" w14:textId="77777777" w:rsidTr="00D3540A">
        <w:trPr>
          <w:trHeight w:val="280"/>
        </w:trPr>
        <w:tc>
          <w:tcPr>
            <w:tcW w:w="10916" w:type="dxa"/>
            <w:shd w:val="clear" w:color="auto" w:fill="365F91" w:themeFill="accent1" w:themeFillShade="BF"/>
            <w:hideMark/>
          </w:tcPr>
          <w:p w14:paraId="6617242E" w14:textId="77777777" w:rsidR="003B596D" w:rsidRPr="009E6432" w:rsidRDefault="00C84865" w:rsidP="009A691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Meini Prawf Dymunol</w:t>
            </w:r>
          </w:p>
        </w:tc>
      </w:tr>
      <w:tr w:rsidR="00A65F1F" w14:paraId="1F5B2766" w14:textId="77777777" w:rsidTr="00D3540A">
        <w:trPr>
          <w:trHeight w:val="666"/>
        </w:trPr>
        <w:tc>
          <w:tcPr>
            <w:tcW w:w="10916" w:type="dxa"/>
          </w:tcPr>
          <w:p w14:paraId="7D2F4FA1" w14:textId="77777777" w:rsidR="003B596D" w:rsidRPr="009E6432" w:rsidRDefault="00C84865" w:rsidP="76F5BC0B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cy-GB"/>
              </w:rPr>
              <w:t xml:space="preserve">Cymhwyster ôl-raddedig mewn disgyblaeth berthynol. Er enghraifft, MA TEFL/TESOL neu Ddiploma TEFL </w:t>
            </w:r>
          </w:p>
          <w:p w14:paraId="1B0EBC51" w14:textId="77777777" w:rsidR="003B596D" w:rsidRPr="009E6432" w:rsidRDefault="003B596D" w:rsidP="0008589A">
            <w:pPr>
              <w:pStyle w:val="NormalWeb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F1F" w14:paraId="230150B0" w14:textId="77777777" w:rsidTr="00D3540A">
        <w:trPr>
          <w:trHeight w:val="666"/>
        </w:trPr>
        <w:tc>
          <w:tcPr>
            <w:tcW w:w="10916" w:type="dxa"/>
          </w:tcPr>
          <w:p w14:paraId="070341D6" w14:textId="77777777" w:rsidR="007E0CBD" w:rsidRPr="009E6432" w:rsidRDefault="00C84865" w:rsidP="0008589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Achrediad ar ffurf cymrodoriaeth o’r Academi Addysg Uwch</w:t>
            </w:r>
          </w:p>
        </w:tc>
      </w:tr>
      <w:tr w:rsidR="00A65F1F" w14:paraId="2A569740" w14:textId="77777777" w:rsidTr="00D3540A">
        <w:trPr>
          <w:trHeight w:val="666"/>
        </w:trPr>
        <w:tc>
          <w:tcPr>
            <w:tcW w:w="10916" w:type="dxa"/>
          </w:tcPr>
          <w:p w14:paraId="04812E48" w14:textId="77777777" w:rsidR="003B596D" w:rsidRPr="009E6432" w:rsidRDefault="00C84865" w:rsidP="009A6914">
            <w:pPr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E6432">
              <w:rPr>
                <w:rFonts w:asciiTheme="minorHAnsi" w:eastAsia="Times New Roman" w:hAnsiTheme="minorHAnsi" w:cstheme="minorHAnsi"/>
                <w:sz w:val="22"/>
                <w:szCs w:val="22"/>
                <w:lang w:val="cy-GB"/>
              </w:rPr>
              <w:t>Y gallu i gyfathrebu yn Gymraeg.</w:t>
            </w:r>
          </w:p>
          <w:p w14:paraId="6AD9386D" w14:textId="77777777" w:rsidR="003B596D" w:rsidRPr="009E6432" w:rsidRDefault="003B596D" w:rsidP="76F5BC0B">
            <w:pPr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65F1F" w14:paraId="16619A7C" w14:textId="77777777" w:rsidTr="00D3540A">
        <w:trPr>
          <w:trHeight w:val="447"/>
        </w:trPr>
        <w:tc>
          <w:tcPr>
            <w:tcW w:w="10916" w:type="dxa"/>
            <w:shd w:val="clear" w:color="auto" w:fill="365F91" w:themeFill="accent1" w:themeFillShade="BF"/>
          </w:tcPr>
          <w:p w14:paraId="56F52A38" w14:textId="77777777" w:rsidR="00D3540A" w:rsidRPr="009E6432" w:rsidRDefault="00C84865" w:rsidP="00C73C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9E6432">
              <w:rPr>
                <w:rFonts w:ascii="Calibri" w:hAnsi="Calibri" w:cstheme="minorHAnsi"/>
                <w:b/>
                <w:bCs/>
                <w:color w:val="FFFFFF" w:themeColor="background1"/>
                <w:lang w:val="cy-GB"/>
              </w:rPr>
              <w:t xml:space="preserve">Y Gymraeg </w:t>
            </w:r>
          </w:p>
        </w:tc>
      </w:tr>
      <w:tr w:rsidR="00A65F1F" w14:paraId="24A11467" w14:textId="77777777" w:rsidTr="00D3540A">
        <w:trPr>
          <w:trHeight w:val="424"/>
        </w:trPr>
        <w:tc>
          <w:tcPr>
            <w:tcW w:w="10916" w:type="dxa"/>
          </w:tcPr>
          <w:p w14:paraId="39704F5A" w14:textId="77777777" w:rsidR="00D3540A" w:rsidRPr="009E6432" w:rsidRDefault="00C84865" w:rsidP="00C73C19">
            <w:pPr>
              <w:pStyle w:val="Normal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6432">
              <w:rPr>
                <w:rFonts w:asciiTheme="minorHAnsi" w:hAnsiTheme="minorHAnsi" w:cstheme="minorHAnsi"/>
                <w:bCs/>
                <w:sz w:val="22"/>
                <w:szCs w:val="22"/>
                <w:lang w:val="cy-GB"/>
              </w:rPr>
              <w:t>Lefel 1 – ‘ychydig’ - ni fydd angen i chi allu siarad Cymraeg i gyflwyno cais am y rôl hon.</w:t>
            </w:r>
          </w:p>
        </w:tc>
      </w:tr>
    </w:tbl>
    <w:p w14:paraId="52986BB0" w14:textId="77777777" w:rsidR="003A6CD1" w:rsidRDefault="00C84865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15D330C" wp14:editId="4F7C4A46">
            <wp:simplePos x="0" y="0"/>
            <wp:positionH relativeFrom="column">
              <wp:posOffset>5448300</wp:posOffset>
            </wp:positionH>
            <wp:positionV relativeFrom="paragraph">
              <wp:posOffset>38100</wp:posOffset>
            </wp:positionV>
            <wp:extent cx="914400" cy="621665"/>
            <wp:effectExtent l="0" t="0" r="0" b="6985"/>
            <wp:wrapSquare wrapText="bothSides"/>
            <wp:docPr id="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26979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82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3A3405" wp14:editId="49EAA6CA">
            <wp:simplePos x="0" y="0"/>
            <wp:positionH relativeFrom="column">
              <wp:posOffset>114300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None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70783" name="Picture 5" descr="Athena SWAN Charter Silver Award logo 20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4A0D80B4" wp14:editId="030F53C2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89752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D00">
        <w:rPr>
          <w:lang w:val="cy-GB"/>
        </w:rPr>
        <w:tab/>
      </w:r>
    </w:p>
    <w:sectPr w:rsidR="003A6CD1" w:rsidSect="000E6FC6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D88B" w14:textId="77777777" w:rsidR="00C84865" w:rsidRDefault="00C84865">
      <w:pPr>
        <w:spacing w:line="240" w:lineRule="auto"/>
      </w:pPr>
      <w:r>
        <w:separator/>
      </w:r>
    </w:p>
  </w:endnote>
  <w:endnote w:type="continuationSeparator" w:id="0">
    <w:p w14:paraId="22FDAC4E" w14:textId="77777777" w:rsidR="00C84865" w:rsidRDefault="00C84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6AE4290" w14:textId="77777777" w:rsidR="003A6CD1" w:rsidRPr="0009608F" w:rsidRDefault="00C84865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978A2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978A2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3C6529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5A6F" w14:textId="77777777" w:rsidR="00C84865" w:rsidRDefault="00C84865">
      <w:pPr>
        <w:spacing w:line="240" w:lineRule="auto"/>
      </w:pPr>
      <w:r>
        <w:separator/>
      </w:r>
    </w:p>
  </w:footnote>
  <w:footnote w:type="continuationSeparator" w:id="0">
    <w:p w14:paraId="090F3A9F" w14:textId="77777777" w:rsidR="00C84865" w:rsidRDefault="00C848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ED3"/>
    <w:multiLevelType w:val="hybridMultilevel"/>
    <w:tmpl w:val="3EB28EB6"/>
    <w:lvl w:ilvl="0" w:tplc="6A5A9F12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2D276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5866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380F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F4FE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58BD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54C6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862C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928B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859E8"/>
    <w:multiLevelType w:val="hybridMultilevel"/>
    <w:tmpl w:val="B2143014"/>
    <w:lvl w:ilvl="0" w:tplc="D82CCB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320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A9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9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68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C8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A2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4D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8F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7AEC"/>
    <w:multiLevelType w:val="hybridMultilevel"/>
    <w:tmpl w:val="51C68FD0"/>
    <w:lvl w:ilvl="0" w:tplc="5BD6A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B925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7A4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CF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82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0C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F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25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05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54C"/>
    <w:multiLevelType w:val="hybridMultilevel"/>
    <w:tmpl w:val="C0922FE6"/>
    <w:lvl w:ilvl="0" w:tplc="89B67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62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E0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A2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AE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62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25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6D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0A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6D6C"/>
    <w:multiLevelType w:val="hybridMultilevel"/>
    <w:tmpl w:val="38568E56"/>
    <w:lvl w:ilvl="0" w:tplc="677C7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3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CE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20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EAC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8E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E9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A86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80BA1"/>
    <w:multiLevelType w:val="hybridMultilevel"/>
    <w:tmpl w:val="FE02550A"/>
    <w:lvl w:ilvl="0" w:tplc="008C4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4DF66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F3443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A9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45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DE2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E1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CE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868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24D12"/>
    <w:multiLevelType w:val="hybridMultilevel"/>
    <w:tmpl w:val="019658AC"/>
    <w:lvl w:ilvl="0" w:tplc="D360A8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C80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46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AC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6D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AD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4E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A0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C9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92301"/>
    <w:multiLevelType w:val="hybridMultilevel"/>
    <w:tmpl w:val="B9F68EB6"/>
    <w:lvl w:ilvl="0" w:tplc="A684B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8BD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868D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7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A1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61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07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69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80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7371"/>
    <w:multiLevelType w:val="hybridMultilevel"/>
    <w:tmpl w:val="F1BE88F6"/>
    <w:lvl w:ilvl="0" w:tplc="9F342E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6015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5D872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5B5C6C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0C60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3A421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360C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22C0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736BA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937B51"/>
    <w:multiLevelType w:val="hybridMultilevel"/>
    <w:tmpl w:val="39D89A2E"/>
    <w:lvl w:ilvl="0" w:tplc="E89E7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202F09C" w:tentative="1">
      <w:start w:val="1"/>
      <w:numFmt w:val="lowerLetter"/>
      <w:lvlText w:val="%2."/>
      <w:lvlJc w:val="left"/>
      <w:pPr>
        <w:ind w:left="1440" w:hanging="360"/>
      </w:pPr>
    </w:lvl>
    <w:lvl w:ilvl="2" w:tplc="1596645E" w:tentative="1">
      <w:start w:val="1"/>
      <w:numFmt w:val="lowerRoman"/>
      <w:lvlText w:val="%3."/>
      <w:lvlJc w:val="right"/>
      <w:pPr>
        <w:ind w:left="2160" w:hanging="180"/>
      </w:pPr>
    </w:lvl>
    <w:lvl w:ilvl="3" w:tplc="F4A28C30" w:tentative="1">
      <w:start w:val="1"/>
      <w:numFmt w:val="decimal"/>
      <w:lvlText w:val="%4."/>
      <w:lvlJc w:val="left"/>
      <w:pPr>
        <w:ind w:left="2880" w:hanging="360"/>
      </w:pPr>
    </w:lvl>
    <w:lvl w:ilvl="4" w:tplc="71949C44" w:tentative="1">
      <w:start w:val="1"/>
      <w:numFmt w:val="lowerLetter"/>
      <w:lvlText w:val="%5."/>
      <w:lvlJc w:val="left"/>
      <w:pPr>
        <w:ind w:left="3600" w:hanging="360"/>
      </w:pPr>
    </w:lvl>
    <w:lvl w:ilvl="5" w:tplc="53B80C9A" w:tentative="1">
      <w:start w:val="1"/>
      <w:numFmt w:val="lowerRoman"/>
      <w:lvlText w:val="%6."/>
      <w:lvlJc w:val="right"/>
      <w:pPr>
        <w:ind w:left="4320" w:hanging="180"/>
      </w:pPr>
    </w:lvl>
    <w:lvl w:ilvl="6" w:tplc="ECDC3272" w:tentative="1">
      <w:start w:val="1"/>
      <w:numFmt w:val="decimal"/>
      <w:lvlText w:val="%7."/>
      <w:lvlJc w:val="left"/>
      <w:pPr>
        <w:ind w:left="5040" w:hanging="360"/>
      </w:pPr>
    </w:lvl>
    <w:lvl w:ilvl="7" w:tplc="A0A20010" w:tentative="1">
      <w:start w:val="1"/>
      <w:numFmt w:val="lowerLetter"/>
      <w:lvlText w:val="%8."/>
      <w:lvlJc w:val="left"/>
      <w:pPr>
        <w:ind w:left="5760" w:hanging="360"/>
      </w:pPr>
    </w:lvl>
    <w:lvl w:ilvl="8" w:tplc="A4BEB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3D95D"/>
    <w:multiLevelType w:val="hybridMultilevel"/>
    <w:tmpl w:val="5426C230"/>
    <w:lvl w:ilvl="0" w:tplc="24DC699C">
      <w:start w:val="1"/>
      <w:numFmt w:val="decimal"/>
      <w:lvlText w:val="%1."/>
      <w:lvlJc w:val="left"/>
      <w:pPr>
        <w:ind w:left="360" w:hanging="360"/>
      </w:pPr>
    </w:lvl>
    <w:lvl w:ilvl="1" w:tplc="23BC687C">
      <w:start w:val="1"/>
      <w:numFmt w:val="lowerLetter"/>
      <w:lvlText w:val="%2."/>
      <w:lvlJc w:val="left"/>
      <w:pPr>
        <w:ind w:left="1440" w:hanging="360"/>
      </w:pPr>
    </w:lvl>
    <w:lvl w:ilvl="2" w:tplc="BA9470A0">
      <w:start w:val="1"/>
      <w:numFmt w:val="lowerRoman"/>
      <w:lvlText w:val="%3."/>
      <w:lvlJc w:val="right"/>
      <w:pPr>
        <w:ind w:left="2160" w:hanging="180"/>
      </w:pPr>
    </w:lvl>
    <w:lvl w:ilvl="3" w:tplc="2D2C35DA">
      <w:start w:val="1"/>
      <w:numFmt w:val="decimal"/>
      <w:lvlText w:val="%4."/>
      <w:lvlJc w:val="left"/>
      <w:pPr>
        <w:ind w:left="2880" w:hanging="360"/>
      </w:pPr>
    </w:lvl>
    <w:lvl w:ilvl="4" w:tplc="6B6434E6">
      <w:start w:val="1"/>
      <w:numFmt w:val="lowerLetter"/>
      <w:lvlText w:val="%5."/>
      <w:lvlJc w:val="left"/>
      <w:pPr>
        <w:ind w:left="3600" w:hanging="360"/>
      </w:pPr>
    </w:lvl>
    <w:lvl w:ilvl="5" w:tplc="EA16CF42">
      <w:start w:val="1"/>
      <w:numFmt w:val="lowerRoman"/>
      <w:lvlText w:val="%6."/>
      <w:lvlJc w:val="right"/>
      <w:pPr>
        <w:ind w:left="4320" w:hanging="180"/>
      </w:pPr>
    </w:lvl>
    <w:lvl w:ilvl="6" w:tplc="90A81FDC">
      <w:start w:val="1"/>
      <w:numFmt w:val="decimal"/>
      <w:lvlText w:val="%7."/>
      <w:lvlJc w:val="left"/>
      <w:pPr>
        <w:ind w:left="5040" w:hanging="360"/>
      </w:pPr>
    </w:lvl>
    <w:lvl w:ilvl="7" w:tplc="889C4DD2">
      <w:start w:val="1"/>
      <w:numFmt w:val="lowerLetter"/>
      <w:lvlText w:val="%8."/>
      <w:lvlJc w:val="left"/>
      <w:pPr>
        <w:ind w:left="5760" w:hanging="360"/>
      </w:pPr>
    </w:lvl>
    <w:lvl w:ilvl="8" w:tplc="E5207D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73D44"/>
    <w:multiLevelType w:val="hybridMultilevel"/>
    <w:tmpl w:val="EA288360"/>
    <w:lvl w:ilvl="0" w:tplc="070C9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A10E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4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65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C9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24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69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4F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A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94361"/>
    <w:multiLevelType w:val="hybridMultilevel"/>
    <w:tmpl w:val="11C2A35C"/>
    <w:lvl w:ilvl="0" w:tplc="286AF0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508C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B388E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68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44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4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C7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C5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C80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F611D"/>
    <w:multiLevelType w:val="hybridMultilevel"/>
    <w:tmpl w:val="12FCB2A2"/>
    <w:lvl w:ilvl="0" w:tplc="A44215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058358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7C42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64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2F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8C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2B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49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5C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168671">
    <w:abstractNumId w:val="10"/>
  </w:num>
  <w:num w:numId="2" w16cid:durableId="399063270">
    <w:abstractNumId w:val="9"/>
  </w:num>
  <w:num w:numId="3" w16cid:durableId="1900090434">
    <w:abstractNumId w:val="6"/>
  </w:num>
  <w:num w:numId="4" w16cid:durableId="1337616272">
    <w:abstractNumId w:val="4"/>
  </w:num>
  <w:num w:numId="5" w16cid:durableId="330453269">
    <w:abstractNumId w:val="5"/>
  </w:num>
  <w:num w:numId="6" w16cid:durableId="252711986">
    <w:abstractNumId w:val="3"/>
  </w:num>
  <w:num w:numId="7" w16cid:durableId="2125807785">
    <w:abstractNumId w:val="0"/>
  </w:num>
  <w:num w:numId="8" w16cid:durableId="422577429">
    <w:abstractNumId w:val="7"/>
  </w:num>
  <w:num w:numId="9" w16cid:durableId="130947956">
    <w:abstractNumId w:val="8"/>
  </w:num>
  <w:num w:numId="10" w16cid:durableId="1470634349">
    <w:abstractNumId w:val="1"/>
  </w:num>
  <w:num w:numId="11" w16cid:durableId="1932158667">
    <w:abstractNumId w:val="13"/>
  </w:num>
  <w:num w:numId="12" w16cid:durableId="2082873364">
    <w:abstractNumId w:val="12"/>
  </w:num>
  <w:num w:numId="13" w16cid:durableId="1752197517">
    <w:abstractNumId w:val="11"/>
  </w:num>
  <w:num w:numId="14" w16cid:durableId="186693942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142E6"/>
    <w:rsid w:val="00025AAC"/>
    <w:rsid w:val="000309C6"/>
    <w:rsid w:val="00031931"/>
    <w:rsid w:val="000414FD"/>
    <w:rsid w:val="00041C59"/>
    <w:rsid w:val="00045410"/>
    <w:rsid w:val="000478EB"/>
    <w:rsid w:val="00052ED8"/>
    <w:rsid w:val="00054D16"/>
    <w:rsid w:val="00056648"/>
    <w:rsid w:val="00057D75"/>
    <w:rsid w:val="00073847"/>
    <w:rsid w:val="00075AD1"/>
    <w:rsid w:val="000804E6"/>
    <w:rsid w:val="0008589A"/>
    <w:rsid w:val="00092194"/>
    <w:rsid w:val="000954CA"/>
    <w:rsid w:val="0009608F"/>
    <w:rsid w:val="00096D40"/>
    <w:rsid w:val="000A0A32"/>
    <w:rsid w:val="000A1F09"/>
    <w:rsid w:val="000A3EC0"/>
    <w:rsid w:val="000A65A6"/>
    <w:rsid w:val="000B1AD1"/>
    <w:rsid w:val="000C032E"/>
    <w:rsid w:val="000C2CB0"/>
    <w:rsid w:val="000C3367"/>
    <w:rsid w:val="000C5529"/>
    <w:rsid w:val="000C5854"/>
    <w:rsid w:val="000C6ADB"/>
    <w:rsid w:val="000C6FD7"/>
    <w:rsid w:val="000C7627"/>
    <w:rsid w:val="000D024E"/>
    <w:rsid w:val="000D76A4"/>
    <w:rsid w:val="000D7F02"/>
    <w:rsid w:val="000E2D0D"/>
    <w:rsid w:val="000E5E21"/>
    <w:rsid w:val="000E6FC6"/>
    <w:rsid w:val="00100B79"/>
    <w:rsid w:val="001020B5"/>
    <w:rsid w:val="00102EC3"/>
    <w:rsid w:val="001056D6"/>
    <w:rsid w:val="00105D8C"/>
    <w:rsid w:val="00107962"/>
    <w:rsid w:val="001143BF"/>
    <w:rsid w:val="00114408"/>
    <w:rsid w:val="00114998"/>
    <w:rsid w:val="00121EC3"/>
    <w:rsid w:val="00122464"/>
    <w:rsid w:val="00130178"/>
    <w:rsid w:val="001316E0"/>
    <w:rsid w:val="00133EDF"/>
    <w:rsid w:val="00136537"/>
    <w:rsid w:val="0013677B"/>
    <w:rsid w:val="00141F1D"/>
    <w:rsid w:val="001467E2"/>
    <w:rsid w:val="00146CD8"/>
    <w:rsid w:val="0015034B"/>
    <w:rsid w:val="00154BC0"/>
    <w:rsid w:val="001557E0"/>
    <w:rsid w:val="00164ED5"/>
    <w:rsid w:val="00166752"/>
    <w:rsid w:val="00166B5E"/>
    <w:rsid w:val="00166BD2"/>
    <w:rsid w:val="00171929"/>
    <w:rsid w:val="0017396B"/>
    <w:rsid w:val="00174E42"/>
    <w:rsid w:val="00180DBB"/>
    <w:rsid w:val="00184232"/>
    <w:rsid w:val="001905BE"/>
    <w:rsid w:val="00191023"/>
    <w:rsid w:val="00191E01"/>
    <w:rsid w:val="00192C84"/>
    <w:rsid w:val="00194F27"/>
    <w:rsid w:val="001953C5"/>
    <w:rsid w:val="001A166B"/>
    <w:rsid w:val="001A289F"/>
    <w:rsid w:val="001A37CF"/>
    <w:rsid w:val="001A6F48"/>
    <w:rsid w:val="001AB32A"/>
    <w:rsid w:val="001B5A17"/>
    <w:rsid w:val="001B63F3"/>
    <w:rsid w:val="001D0FF4"/>
    <w:rsid w:val="001D1526"/>
    <w:rsid w:val="001D2EDE"/>
    <w:rsid w:val="001D3E13"/>
    <w:rsid w:val="001E1D09"/>
    <w:rsid w:val="001E1F59"/>
    <w:rsid w:val="001E6C55"/>
    <w:rsid w:val="001F0C41"/>
    <w:rsid w:val="001F5FC6"/>
    <w:rsid w:val="002029C1"/>
    <w:rsid w:val="002035A5"/>
    <w:rsid w:val="00206C5E"/>
    <w:rsid w:val="00212A33"/>
    <w:rsid w:val="00212E08"/>
    <w:rsid w:val="00214CDF"/>
    <w:rsid w:val="002261AB"/>
    <w:rsid w:val="002328F2"/>
    <w:rsid w:val="00233347"/>
    <w:rsid w:val="00233F21"/>
    <w:rsid w:val="002359E5"/>
    <w:rsid w:val="00235C0A"/>
    <w:rsid w:val="002412E4"/>
    <w:rsid w:val="0024288D"/>
    <w:rsid w:val="002428AB"/>
    <w:rsid w:val="00243BAD"/>
    <w:rsid w:val="00244699"/>
    <w:rsid w:val="00250E05"/>
    <w:rsid w:val="002571F8"/>
    <w:rsid w:val="00260115"/>
    <w:rsid w:val="00260799"/>
    <w:rsid w:val="00260912"/>
    <w:rsid w:val="0026236D"/>
    <w:rsid w:val="00262F6C"/>
    <w:rsid w:val="00271163"/>
    <w:rsid w:val="00271325"/>
    <w:rsid w:val="00273CCF"/>
    <w:rsid w:val="002742F8"/>
    <w:rsid w:val="00285898"/>
    <w:rsid w:val="00290918"/>
    <w:rsid w:val="00292134"/>
    <w:rsid w:val="0029231E"/>
    <w:rsid w:val="00296E2D"/>
    <w:rsid w:val="002978DC"/>
    <w:rsid w:val="002A1F46"/>
    <w:rsid w:val="002A3E38"/>
    <w:rsid w:val="002A6717"/>
    <w:rsid w:val="002B08D5"/>
    <w:rsid w:val="002B162F"/>
    <w:rsid w:val="002B167C"/>
    <w:rsid w:val="002B1C56"/>
    <w:rsid w:val="002B4134"/>
    <w:rsid w:val="002B45C4"/>
    <w:rsid w:val="002C2288"/>
    <w:rsid w:val="002C32C6"/>
    <w:rsid w:val="002C409A"/>
    <w:rsid w:val="002C481E"/>
    <w:rsid w:val="002C5895"/>
    <w:rsid w:val="002D0222"/>
    <w:rsid w:val="002D0DDE"/>
    <w:rsid w:val="002D4D90"/>
    <w:rsid w:val="002D54F0"/>
    <w:rsid w:val="002D59F0"/>
    <w:rsid w:val="002E00E7"/>
    <w:rsid w:val="002E1DFF"/>
    <w:rsid w:val="002E4D3E"/>
    <w:rsid w:val="002F10CE"/>
    <w:rsid w:val="002F5089"/>
    <w:rsid w:val="002F607C"/>
    <w:rsid w:val="0030282C"/>
    <w:rsid w:val="00304481"/>
    <w:rsid w:val="00305900"/>
    <w:rsid w:val="00305CDF"/>
    <w:rsid w:val="003128D4"/>
    <w:rsid w:val="00315B70"/>
    <w:rsid w:val="00316FF2"/>
    <w:rsid w:val="00320D98"/>
    <w:rsid w:val="003224C9"/>
    <w:rsid w:val="00322D0B"/>
    <w:rsid w:val="00334E12"/>
    <w:rsid w:val="003351C9"/>
    <w:rsid w:val="00336BDC"/>
    <w:rsid w:val="003403F7"/>
    <w:rsid w:val="0034051B"/>
    <w:rsid w:val="003405AF"/>
    <w:rsid w:val="0034062C"/>
    <w:rsid w:val="00343462"/>
    <w:rsid w:val="00347AB8"/>
    <w:rsid w:val="003529EB"/>
    <w:rsid w:val="00356CB8"/>
    <w:rsid w:val="00372510"/>
    <w:rsid w:val="0037480A"/>
    <w:rsid w:val="00374BD5"/>
    <w:rsid w:val="00375C0A"/>
    <w:rsid w:val="00377703"/>
    <w:rsid w:val="003812E5"/>
    <w:rsid w:val="00381EF9"/>
    <w:rsid w:val="00391403"/>
    <w:rsid w:val="00393054"/>
    <w:rsid w:val="00396421"/>
    <w:rsid w:val="003A2833"/>
    <w:rsid w:val="003A2F91"/>
    <w:rsid w:val="003A4E26"/>
    <w:rsid w:val="003A67FB"/>
    <w:rsid w:val="003A6CD1"/>
    <w:rsid w:val="003B1E7A"/>
    <w:rsid w:val="003B2354"/>
    <w:rsid w:val="003B596D"/>
    <w:rsid w:val="003B6BA9"/>
    <w:rsid w:val="003B7784"/>
    <w:rsid w:val="003C781C"/>
    <w:rsid w:val="003D2F2A"/>
    <w:rsid w:val="003D34E5"/>
    <w:rsid w:val="003D37A0"/>
    <w:rsid w:val="003D4256"/>
    <w:rsid w:val="003D4B57"/>
    <w:rsid w:val="003D63E0"/>
    <w:rsid w:val="003E1288"/>
    <w:rsid w:val="003F05A7"/>
    <w:rsid w:val="003F6F6C"/>
    <w:rsid w:val="00400500"/>
    <w:rsid w:val="004014F6"/>
    <w:rsid w:val="00402B41"/>
    <w:rsid w:val="0040418E"/>
    <w:rsid w:val="00411686"/>
    <w:rsid w:val="00411795"/>
    <w:rsid w:val="00411B91"/>
    <w:rsid w:val="00414A43"/>
    <w:rsid w:val="00423C6E"/>
    <w:rsid w:val="00425D37"/>
    <w:rsid w:val="0042687D"/>
    <w:rsid w:val="00431BB4"/>
    <w:rsid w:val="00432E7D"/>
    <w:rsid w:val="00441CFA"/>
    <w:rsid w:val="00443735"/>
    <w:rsid w:val="004541A5"/>
    <w:rsid w:val="00455ED9"/>
    <w:rsid w:val="00456EDA"/>
    <w:rsid w:val="0046394B"/>
    <w:rsid w:val="004641BC"/>
    <w:rsid w:val="00464407"/>
    <w:rsid w:val="00465A16"/>
    <w:rsid w:val="00466B84"/>
    <w:rsid w:val="00467133"/>
    <w:rsid w:val="004716E7"/>
    <w:rsid w:val="00475D84"/>
    <w:rsid w:val="00482C61"/>
    <w:rsid w:val="00493249"/>
    <w:rsid w:val="00494847"/>
    <w:rsid w:val="00496D93"/>
    <w:rsid w:val="004978A2"/>
    <w:rsid w:val="004B0C32"/>
    <w:rsid w:val="004B135C"/>
    <w:rsid w:val="004B35E2"/>
    <w:rsid w:val="004B5FE9"/>
    <w:rsid w:val="004B7B60"/>
    <w:rsid w:val="004C16B9"/>
    <w:rsid w:val="004C2721"/>
    <w:rsid w:val="004C62F4"/>
    <w:rsid w:val="004C65F9"/>
    <w:rsid w:val="004C6747"/>
    <w:rsid w:val="004C6BBE"/>
    <w:rsid w:val="004C6D35"/>
    <w:rsid w:val="004C76F7"/>
    <w:rsid w:val="004D031F"/>
    <w:rsid w:val="004D1721"/>
    <w:rsid w:val="004D1EC0"/>
    <w:rsid w:val="004D5AB3"/>
    <w:rsid w:val="004D6CF5"/>
    <w:rsid w:val="004E0A8E"/>
    <w:rsid w:val="004E43E8"/>
    <w:rsid w:val="004F34F2"/>
    <w:rsid w:val="004F55E6"/>
    <w:rsid w:val="004F5B64"/>
    <w:rsid w:val="004F6F03"/>
    <w:rsid w:val="00502449"/>
    <w:rsid w:val="00502939"/>
    <w:rsid w:val="00511C2D"/>
    <w:rsid w:val="00515184"/>
    <w:rsid w:val="00515353"/>
    <w:rsid w:val="00520A88"/>
    <w:rsid w:val="005228B1"/>
    <w:rsid w:val="00523EB6"/>
    <w:rsid w:val="0052560E"/>
    <w:rsid w:val="00525B03"/>
    <w:rsid w:val="00525F7F"/>
    <w:rsid w:val="00527245"/>
    <w:rsid w:val="00532490"/>
    <w:rsid w:val="00533118"/>
    <w:rsid w:val="00534D84"/>
    <w:rsid w:val="00535C56"/>
    <w:rsid w:val="0053710F"/>
    <w:rsid w:val="00540798"/>
    <w:rsid w:val="00545C15"/>
    <w:rsid w:val="00547AA0"/>
    <w:rsid w:val="00552383"/>
    <w:rsid w:val="00554538"/>
    <w:rsid w:val="0055778B"/>
    <w:rsid w:val="00560F3E"/>
    <w:rsid w:val="0056174B"/>
    <w:rsid w:val="00561901"/>
    <w:rsid w:val="00565AB4"/>
    <w:rsid w:val="00566AEB"/>
    <w:rsid w:val="005701D8"/>
    <w:rsid w:val="005709F9"/>
    <w:rsid w:val="00573A45"/>
    <w:rsid w:val="00574360"/>
    <w:rsid w:val="00575503"/>
    <w:rsid w:val="0057728D"/>
    <w:rsid w:val="0057730D"/>
    <w:rsid w:val="00577A76"/>
    <w:rsid w:val="005816EA"/>
    <w:rsid w:val="00582813"/>
    <w:rsid w:val="00582A3A"/>
    <w:rsid w:val="0058661B"/>
    <w:rsid w:val="0059176E"/>
    <w:rsid w:val="00592D57"/>
    <w:rsid w:val="00592F36"/>
    <w:rsid w:val="0059642C"/>
    <w:rsid w:val="00597F67"/>
    <w:rsid w:val="005B2444"/>
    <w:rsid w:val="005C1D6F"/>
    <w:rsid w:val="005C37D4"/>
    <w:rsid w:val="005C5A1C"/>
    <w:rsid w:val="005E0B5D"/>
    <w:rsid w:val="005E0BB8"/>
    <w:rsid w:val="005E2AF0"/>
    <w:rsid w:val="005E2B6F"/>
    <w:rsid w:val="005E6B47"/>
    <w:rsid w:val="005F5AEB"/>
    <w:rsid w:val="005F5B1A"/>
    <w:rsid w:val="005F7C7D"/>
    <w:rsid w:val="00601312"/>
    <w:rsid w:val="00602E02"/>
    <w:rsid w:val="00603529"/>
    <w:rsid w:val="00610559"/>
    <w:rsid w:val="006131CF"/>
    <w:rsid w:val="00616902"/>
    <w:rsid w:val="00621D3D"/>
    <w:rsid w:val="00625259"/>
    <w:rsid w:val="0062545A"/>
    <w:rsid w:val="00626307"/>
    <w:rsid w:val="00626861"/>
    <w:rsid w:val="00626E4F"/>
    <w:rsid w:val="0063227F"/>
    <w:rsid w:val="00635276"/>
    <w:rsid w:val="006367C9"/>
    <w:rsid w:val="00637C74"/>
    <w:rsid w:val="0064554B"/>
    <w:rsid w:val="0064784C"/>
    <w:rsid w:val="00651DD9"/>
    <w:rsid w:val="006534C1"/>
    <w:rsid w:val="00657071"/>
    <w:rsid w:val="006634CC"/>
    <w:rsid w:val="00665B97"/>
    <w:rsid w:val="00667176"/>
    <w:rsid w:val="00674B21"/>
    <w:rsid w:val="00676D09"/>
    <w:rsid w:val="0068015D"/>
    <w:rsid w:val="00690056"/>
    <w:rsid w:val="00691A61"/>
    <w:rsid w:val="00691CD5"/>
    <w:rsid w:val="00692330"/>
    <w:rsid w:val="006929DA"/>
    <w:rsid w:val="00694417"/>
    <w:rsid w:val="00696A5B"/>
    <w:rsid w:val="00697017"/>
    <w:rsid w:val="006A7B57"/>
    <w:rsid w:val="006B363E"/>
    <w:rsid w:val="006B3DC3"/>
    <w:rsid w:val="006B72FC"/>
    <w:rsid w:val="006C52C1"/>
    <w:rsid w:val="006C6B98"/>
    <w:rsid w:val="006D02DE"/>
    <w:rsid w:val="006D6147"/>
    <w:rsid w:val="006D65B1"/>
    <w:rsid w:val="006E0C67"/>
    <w:rsid w:val="006E1FCC"/>
    <w:rsid w:val="006E5900"/>
    <w:rsid w:val="006F3E7F"/>
    <w:rsid w:val="006F5FF1"/>
    <w:rsid w:val="007019B4"/>
    <w:rsid w:val="00703930"/>
    <w:rsid w:val="00703D00"/>
    <w:rsid w:val="00707E0F"/>
    <w:rsid w:val="007117A1"/>
    <w:rsid w:val="007118EF"/>
    <w:rsid w:val="0071512C"/>
    <w:rsid w:val="00720E49"/>
    <w:rsid w:val="00721101"/>
    <w:rsid w:val="007241F0"/>
    <w:rsid w:val="00724E14"/>
    <w:rsid w:val="007420F1"/>
    <w:rsid w:val="0074342B"/>
    <w:rsid w:val="00746D69"/>
    <w:rsid w:val="007515D6"/>
    <w:rsid w:val="00761195"/>
    <w:rsid w:val="0076730B"/>
    <w:rsid w:val="007678C8"/>
    <w:rsid w:val="0077392A"/>
    <w:rsid w:val="00774D92"/>
    <w:rsid w:val="00777596"/>
    <w:rsid w:val="00787B0A"/>
    <w:rsid w:val="00790AC8"/>
    <w:rsid w:val="00793B7F"/>
    <w:rsid w:val="00795733"/>
    <w:rsid w:val="00796156"/>
    <w:rsid w:val="007A1ECA"/>
    <w:rsid w:val="007A4986"/>
    <w:rsid w:val="007B0179"/>
    <w:rsid w:val="007B2F44"/>
    <w:rsid w:val="007B38EA"/>
    <w:rsid w:val="007B46A8"/>
    <w:rsid w:val="007B5C73"/>
    <w:rsid w:val="007B651D"/>
    <w:rsid w:val="007B68AE"/>
    <w:rsid w:val="007C1CEA"/>
    <w:rsid w:val="007C74FB"/>
    <w:rsid w:val="007D1A3C"/>
    <w:rsid w:val="007D4FEA"/>
    <w:rsid w:val="007D5405"/>
    <w:rsid w:val="007D593D"/>
    <w:rsid w:val="007E0CBD"/>
    <w:rsid w:val="007E5579"/>
    <w:rsid w:val="007F6913"/>
    <w:rsid w:val="008013A2"/>
    <w:rsid w:val="0080216F"/>
    <w:rsid w:val="008024F6"/>
    <w:rsid w:val="00802DDC"/>
    <w:rsid w:val="00803C9A"/>
    <w:rsid w:val="00804EBF"/>
    <w:rsid w:val="00806336"/>
    <w:rsid w:val="008075B6"/>
    <w:rsid w:val="00816C29"/>
    <w:rsid w:val="00817ACF"/>
    <w:rsid w:val="00822BA7"/>
    <w:rsid w:val="00824AF7"/>
    <w:rsid w:val="00825717"/>
    <w:rsid w:val="00827BCD"/>
    <w:rsid w:val="00831B26"/>
    <w:rsid w:val="008340E5"/>
    <w:rsid w:val="00840CC2"/>
    <w:rsid w:val="00841A62"/>
    <w:rsid w:val="00842E1B"/>
    <w:rsid w:val="00844E96"/>
    <w:rsid w:val="00846144"/>
    <w:rsid w:val="00846380"/>
    <w:rsid w:val="00847CAC"/>
    <w:rsid w:val="008501BB"/>
    <w:rsid w:val="00850C7F"/>
    <w:rsid w:val="0085396D"/>
    <w:rsid w:val="00854D34"/>
    <w:rsid w:val="00861360"/>
    <w:rsid w:val="008634DF"/>
    <w:rsid w:val="00864B61"/>
    <w:rsid w:val="00864D8C"/>
    <w:rsid w:val="00866D01"/>
    <w:rsid w:val="00867CA8"/>
    <w:rsid w:val="00876A2B"/>
    <w:rsid w:val="00883237"/>
    <w:rsid w:val="00883B48"/>
    <w:rsid w:val="00885140"/>
    <w:rsid w:val="00885A4C"/>
    <w:rsid w:val="00890367"/>
    <w:rsid w:val="008905E2"/>
    <w:rsid w:val="008914BC"/>
    <w:rsid w:val="00895583"/>
    <w:rsid w:val="008A0CB0"/>
    <w:rsid w:val="008A169A"/>
    <w:rsid w:val="008A3412"/>
    <w:rsid w:val="008A3DA6"/>
    <w:rsid w:val="008B0243"/>
    <w:rsid w:val="008B228E"/>
    <w:rsid w:val="008B2743"/>
    <w:rsid w:val="008B560B"/>
    <w:rsid w:val="008B5951"/>
    <w:rsid w:val="008C2238"/>
    <w:rsid w:val="008C2634"/>
    <w:rsid w:val="008C2A58"/>
    <w:rsid w:val="008C2FFB"/>
    <w:rsid w:val="008C63D9"/>
    <w:rsid w:val="008D6E7A"/>
    <w:rsid w:val="008D7520"/>
    <w:rsid w:val="00903A15"/>
    <w:rsid w:val="00904540"/>
    <w:rsid w:val="009045CE"/>
    <w:rsid w:val="009156FF"/>
    <w:rsid w:val="009164C5"/>
    <w:rsid w:val="00917A79"/>
    <w:rsid w:val="00921FEB"/>
    <w:rsid w:val="00926444"/>
    <w:rsid w:val="00933256"/>
    <w:rsid w:val="00935B63"/>
    <w:rsid w:val="00937B06"/>
    <w:rsid w:val="00940C25"/>
    <w:rsid w:val="009538AD"/>
    <w:rsid w:val="00957F6A"/>
    <w:rsid w:val="00961862"/>
    <w:rsid w:val="00970A86"/>
    <w:rsid w:val="00975A03"/>
    <w:rsid w:val="009800CC"/>
    <w:rsid w:val="00980DFF"/>
    <w:rsid w:val="00982607"/>
    <w:rsid w:val="009858BB"/>
    <w:rsid w:val="00985D5B"/>
    <w:rsid w:val="009927AD"/>
    <w:rsid w:val="00995043"/>
    <w:rsid w:val="00995A7A"/>
    <w:rsid w:val="00995DB0"/>
    <w:rsid w:val="00997CBC"/>
    <w:rsid w:val="009A1427"/>
    <w:rsid w:val="009A4E11"/>
    <w:rsid w:val="009A60BE"/>
    <w:rsid w:val="009A6914"/>
    <w:rsid w:val="009A7160"/>
    <w:rsid w:val="009A7443"/>
    <w:rsid w:val="009B7EDD"/>
    <w:rsid w:val="009C0A55"/>
    <w:rsid w:val="009C2339"/>
    <w:rsid w:val="009C3A29"/>
    <w:rsid w:val="009C4149"/>
    <w:rsid w:val="009C4585"/>
    <w:rsid w:val="009D23B8"/>
    <w:rsid w:val="009D298F"/>
    <w:rsid w:val="009D2ED3"/>
    <w:rsid w:val="009D3621"/>
    <w:rsid w:val="009D3E57"/>
    <w:rsid w:val="009D422F"/>
    <w:rsid w:val="009D4CF8"/>
    <w:rsid w:val="009D510E"/>
    <w:rsid w:val="009E042A"/>
    <w:rsid w:val="009E0B0D"/>
    <w:rsid w:val="009E1D90"/>
    <w:rsid w:val="009E1FFF"/>
    <w:rsid w:val="009E45EB"/>
    <w:rsid w:val="009E6432"/>
    <w:rsid w:val="009F02A8"/>
    <w:rsid w:val="009F04BF"/>
    <w:rsid w:val="009F1C48"/>
    <w:rsid w:val="00A00256"/>
    <w:rsid w:val="00A018AD"/>
    <w:rsid w:val="00A05210"/>
    <w:rsid w:val="00A07852"/>
    <w:rsid w:val="00A0792E"/>
    <w:rsid w:val="00A12ED3"/>
    <w:rsid w:val="00A16319"/>
    <w:rsid w:val="00A17788"/>
    <w:rsid w:val="00A240FB"/>
    <w:rsid w:val="00A25463"/>
    <w:rsid w:val="00A25522"/>
    <w:rsid w:val="00A259AD"/>
    <w:rsid w:val="00A279D8"/>
    <w:rsid w:val="00A27E7B"/>
    <w:rsid w:val="00A325FD"/>
    <w:rsid w:val="00A34AB5"/>
    <w:rsid w:val="00A35F9F"/>
    <w:rsid w:val="00A54055"/>
    <w:rsid w:val="00A54372"/>
    <w:rsid w:val="00A61648"/>
    <w:rsid w:val="00A61874"/>
    <w:rsid w:val="00A65F1F"/>
    <w:rsid w:val="00A70034"/>
    <w:rsid w:val="00A71A31"/>
    <w:rsid w:val="00A76124"/>
    <w:rsid w:val="00A76C05"/>
    <w:rsid w:val="00A774D2"/>
    <w:rsid w:val="00A84BC4"/>
    <w:rsid w:val="00A8517B"/>
    <w:rsid w:val="00A918A5"/>
    <w:rsid w:val="00A9209A"/>
    <w:rsid w:val="00AA6253"/>
    <w:rsid w:val="00AC421D"/>
    <w:rsid w:val="00AC4452"/>
    <w:rsid w:val="00AC6E16"/>
    <w:rsid w:val="00AD600E"/>
    <w:rsid w:val="00AE0292"/>
    <w:rsid w:val="00AE07EE"/>
    <w:rsid w:val="00AE6219"/>
    <w:rsid w:val="00AE6D13"/>
    <w:rsid w:val="00B003AF"/>
    <w:rsid w:val="00B0134D"/>
    <w:rsid w:val="00B01F76"/>
    <w:rsid w:val="00B04011"/>
    <w:rsid w:val="00B053E7"/>
    <w:rsid w:val="00B12C23"/>
    <w:rsid w:val="00B13F6A"/>
    <w:rsid w:val="00B17469"/>
    <w:rsid w:val="00B21A12"/>
    <w:rsid w:val="00B21B6E"/>
    <w:rsid w:val="00B22D35"/>
    <w:rsid w:val="00B238A5"/>
    <w:rsid w:val="00B25184"/>
    <w:rsid w:val="00B25EFC"/>
    <w:rsid w:val="00B26467"/>
    <w:rsid w:val="00B2664B"/>
    <w:rsid w:val="00B26791"/>
    <w:rsid w:val="00B3299D"/>
    <w:rsid w:val="00B3401B"/>
    <w:rsid w:val="00B3405B"/>
    <w:rsid w:val="00B42AF3"/>
    <w:rsid w:val="00B4338F"/>
    <w:rsid w:val="00B43B18"/>
    <w:rsid w:val="00B512BD"/>
    <w:rsid w:val="00B5185C"/>
    <w:rsid w:val="00B53181"/>
    <w:rsid w:val="00B5322D"/>
    <w:rsid w:val="00B55824"/>
    <w:rsid w:val="00B5693C"/>
    <w:rsid w:val="00B5772F"/>
    <w:rsid w:val="00B60F15"/>
    <w:rsid w:val="00B6153D"/>
    <w:rsid w:val="00B620A4"/>
    <w:rsid w:val="00B73127"/>
    <w:rsid w:val="00B75E13"/>
    <w:rsid w:val="00B80E4A"/>
    <w:rsid w:val="00B913E6"/>
    <w:rsid w:val="00B91EE8"/>
    <w:rsid w:val="00B9592D"/>
    <w:rsid w:val="00B977A9"/>
    <w:rsid w:val="00BA0A97"/>
    <w:rsid w:val="00BA120F"/>
    <w:rsid w:val="00BA2DA2"/>
    <w:rsid w:val="00BA3B5D"/>
    <w:rsid w:val="00BA7BA1"/>
    <w:rsid w:val="00BA7F74"/>
    <w:rsid w:val="00BC35BB"/>
    <w:rsid w:val="00BC3702"/>
    <w:rsid w:val="00BC4AF2"/>
    <w:rsid w:val="00BD2AED"/>
    <w:rsid w:val="00BD5F83"/>
    <w:rsid w:val="00BE1B0F"/>
    <w:rsid w:val="00BE2C72"/>
    <w:rsid w:val="00BE2F4E"/>
    <w:rsid w:val="00BF1362"/>
    <w:rsid w:val="00BF4F3C"/>
    <w:rsid w:val="00BF54EF"/>
    <w:rsid w:val="00BF77C4"/>
    <w:rsid w:val="00C01896"/>
    <w:rsid w:val="00C11D4B"/>
    <w:rsid w:val="00C13FFF"/>
    <w:rsid w:val="00C15DD8"/>
    <w:rsid w:val="00C176AE"/>
    <w:rsid w:val="00C17DFB"/>
    <w:rsid w:val="00C204E3"/>
    <w:rsid w:val="00C228BF"/>
    <w:rsid w:val="00C22A02"/>
    <w:rsid w:val="00C235F2"/>
    <w:rsid w:val="00C2EF30"/>
    <w:rsid w:val="00C30BA8"/>
    <w:rsid w:val="00C31492"/>
    <w:rsid w:val="00C33C07"/>
    <w:rsid w:val="00C35207"/>
    <w:rsid w:val="00C37EC3"/>
    <w:rsid w:val="00C42E48"/>
    <w:rsid w:val="00C45BDD"/>
    <w:rsid w:val="00C461A6"/>
    <w:rsid w:val="00C5046B"/>
    <w:rsid w:val="00C513D7"/>
    <w:rsid w:val="00C51DD3"/>
    <w:rsid w:val="00C52EAC"/>
    <w:rsid w:val="00C5577F"/>
    <w:rsid w:val="00C568FD"/>
    <w:rsid w:val="00C56AC3"/>
    <w:rsid w:val="00C56B73"/>
    <w:rsid w:val="00C61BF8"/>
    <w:rsid w:val="00C63E31"/>
    <w:rsid w:val="00C70B87"/>
    <w:rsid w:val="00C70DEF"/>
    <w:rsid w:val="00C73C19"/>
    <w:rsid w:val="00C76EFF"/>
    <w:rsid w:val="00C80DDE"/>
    <w:rsid w:val="00C81779"/>
    <w:rsid w:val="00C81F6F"/>
    <w:rsid w:val="00C84865"/>
    <w:rsid w:val="00C85711"/>
    <w:rsid w:val="00C87345"/>
    <w:rsid w:val="00C87A6E"/>
    <w:rsid w:val="00C90423"/>
    <w:rsid w:val="00C92E5D"/>
    <w:rsid w:val="00C966C6"/>
    <w:rsid w:val="00C968EB"/>
    <w:rsid w:val="00CA19D1"/>
    <w:rsid w:val="00CA1B37"/>
    <w:rsid w:val="00CA6EDB"/>
    <w:rsid w:val="00CB029E"/>
    <w:rsid w:val="00CB048C"/>
    <w:rsid w:val="00CC16C2"/>
    <w:rsid w:val="00CC18EF"/>
    <w:rsid w:val="00CC2F36"/>
    <w:rsid w:val="00CC3A59"/>
    <w:rsid w:val="00CC452A"/>
    <w:rsid w:val="00CC4E96"/>
    <w:rsid w:val="00CC5B10"/>
    <w:rsid w:val="00CC68B3"/>
    <w:rsid w:val="00CD298A"/>
    <w:rsid w:val="00CD2BB5"/>
    <w:rsid w:val="00CD4031"/>
    <w:rsid w:val="00CD4FBF"/>
    <w:rsid w:val="00CD6730"/>
    <w:rsid w:val="00CE2BC2"/>
    <w:rsid w:val="00CE4C52"/>
    <w:rsid w:val="00CF2A30"/>
    <w:rsid w:val="00CF5431"/>
    <w:rsid w:val="00CF6D90"/>
    <w:rsid w:val="00D14E78"/>
    <w:rsid w:val="00D2024C"/>
    <w:rsid w:val="00D22A3B"/>
    <w:rsid w:val="00D24960"/>
    <w:rsid w:val="00D25B96"/>
    <w:rsid w:val="00D2627C"/>
    <w:rsid w:val="00D3086D"/>
    <w:rsid w:val="00D31C59"/>
    <w:rsid w:val="00D31C72"/>
    <w:rsid w:val="00D32878"/>
    <w:rsid w:val="00D331BF"/>
    <w:rsid w:val="00D3469C"/>
    <w:rsid w:val="00D3540A"/>
    <w:rsid w:val="00D37549"/>
    <w:rsid w:val="00D4206A"/>
    <w:rsid w:val="00D431C8"/>
    <w:rsid w:val="00D44085"/>
    <w:rsid w:val="00D46781"/>
    <w:rsid w:val="00D50481"/>
    <w:rsid w:val="00D5355A"/>
    <w:rsid w:val="00D577AE"/>
    <w:rsid w:val="00D65966"/>
    <w:rsid w:val="00D705DB"/>
    <w:rsid w:val="00D70A83"/>
    <w:rsid w:val="00D72C5E"/>
    <w:rsid w:val="00D72C97"/>
    <w:rsid w:val="00D83AB4"/>
    <w:rsid w:val="00D840BF"/>
    <w:rsid w:val="00D857C5"/>
    <w:rsid w:val="00D87627"/>
    <w:rsid w:val="00D91732"/>
    <w:rsid w:val="00DA0688"/>
    <w:rsid w:val="00DA5F34"/>
    <w:rsid w:val="00DB09BA"/>
    <w:rsid w:val="00DB22CD"/>
    <w:rsid w:val="00DB38EB"/>
    <w:rsid w:val="00DB3E32"/>
    <w:rsid w:val="00DB6D61"/>
    <w:rsid w:val="00DC4A46"/>
    <w:rsid w:val="00DC5550"/>
    <w:rsid w:val="00DC5875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07E4C"/>
    <w:rsid w:val="00E13495"/>
    <w:rsid w:val="00E1439B"/>
    <w:rsid w:val="00E143A2"/>
    <w:rsid w:val="00E1571C"/>
    <w:rsid w:val="00E21E4A"/>
    <w:rsid w:val="00E23FBB"/>
    <w:rsid w:val="00E24E5E"/>
    <w:rsid w:val="00E27289"/>
    <w:rsid w:val="00E27E69"/>
    <w:rsid w:val="00E27F9D"/>
    <w:rsid w:val="00E34034"/>
    <w:rsid w:val="00E34637"/>
    <w:rsid w:val="00E35119"/>
    <w:rsid w:val="00E36080"/>
    <w:rsid w:val="00E443A5"/>
    <w:rsid w:val="00E46F48"/>
    <w:rsid w:val="00E50D8E"/>
    <w:rsid w:val="00E52986"/>
    <w:rsid w:val="00E57030"/>
    <w:rsid w:val="00E62897"/>
    <w:rsid w:val="00E669A0"/>
    <w:rsid w:val="00E7019D"/>
    <w:rsid w:val="00E71325"/>
    <w:rsid w:val="00E71C1B"/>
    <w:rsid w:val="00E72C67"/>
    <w:rsid w:val="00E9222C"/>
    <w:rsid w:val="00E92E36"/>
    <w:rsid w:val="00E93115"/>
    <w:rsid w:val="00E93CD6"/>
    <w:rsid w:val="00EA1FB7"/>
    <w:rsid w:val="00EA4BFB"/>
    <w:rsid w:val="00EA6580"/>
    <w:rsid w:val="00EB0A78"/>
    <w:rsid w:val="00EB4BDE"/>
    <w:rsid w:val="00EB5429"/>
    <w:rsid w:val="00EB56C7"/>
    <w:rsid w:val="00EB5FFF"/>
    <w:rsid w:val="00EB65FF"/>
    <w:rsid w:val="00EC02F6"/>
    <w:rsid w:val="00EC2A58"/>
    <w:rsid w:val="00EC5762"/>
    <w:rsid w:val="00EC7756"/>
    <w:rsid w:val="00ED1284"/>
    <w:rsid w:val="00ED40A7"/>
    <w:rsid w:val="00ED4FCB"/>
    <w:rsid w:val="00ED578B"/>
    <w:rsid w:val="00ED717C"/>
    <w:rsid w:val="00ED7275"/>
    <w:rsid w:val="00EE2BF1"/>
    <w:rsid w:val="00EE30FC"/>
    <w:rsid w:val="00EE7817"/>
    <w:rsid w:val="00EF4C5C"/>
    <w:rsid w:val="00EF6112"/>
    <w:rsid w:val="00F01318"/>
    <w:rsid w:val="00F041D8"/>
    <w:rsid w:val="00F04410"/>
    <w:rsid w:val="00F050BD"/>
    <w:rsid w:val="00F06F94"/>
    <w:rsid w:val="00F07D2F"/>
    <w:rsid w:val="00F102E3"/>
    <w:rsid w:val="00F11FF7"/>
    <w:rsid w:val="00F12ECF"/>
    <w:rsid w:val="00F1534C"/>
    <w:rsid w:val="00F170E0"/>
    <w:rsid w:val="00F326DD"/>
    <w:rsid w:val="00F3770C"/>
    <w:rsid w:val="00F424B0"/>
    <w:rsid w:val="00F548DF"/>
    <w:rsid w:val="00F554A9"/>
    <w:rsid w:val="00F62AD1"/>
    <w:rsid w:val="00F72635"/>
    <w:rsid w:val="00F72A39"/>
    <w:rsid w:val="00F77EBA"/>
    <w:rsid w:val="00F82B74"/>
    <w:rsid w:val="00F844A2"/>
    <w:rsid w:val="00F860F9"/>
    <w:rsid w:val="00F90AF6"/>
    <w:rsid w:val="00F97A66"/>
    <w:rsid w:val="00FA0E3B"/>
    <w:rsid w:val="00FA4EA8"/>
    <w:rsid w:val="00FA588E"/>
    <w:rsid w:val="00FA74C9"/>
    <w:rsid w:val="00FA7BDB"/>
    <w:rsid w:val="00FB1F29"/>
    <w:rsid w:val="00FB7B67"/>
    <w:rsid w:val="00FC5F13"/>
    <w:rsid w:val="00FD2F07"/>
    <w:rsid w:val="00FD59AD"/>
    <w:rsid w:val="00FD69DD"/>
    <w:rsid w:val="00FE6E69"/>
    <w:rsid w:val="00FF1752"/>
    <w:rsid w:val="00FF2373"/>
    <w:rsid w:val="00FF3370"/>
    <w:rsid w:val="00FF4304"/>
    <w:rsid w:val="01351DF6"/>
    <w:rsid w:val="01D1D5B3"/>
    <w:rsid w:val="0298742F"/>
    <w:rsid w:val="039AE05A"/>
    <w:rsid w:val="03E44386"/>
    <w:rsid w:val="03FC99F1"/>
    <w:rsid w:val="0441CB6F"/>
    <w:rsid w:val="04F8DF1F"/>
    <w:rsid w:val="05C4041E"/>
    <w:rsid w:val="05F92291"/>
    <w:rsid w:val="06124AEE"/>
    <w:rsid w:val="06D15EC3"/>
    <w:rsid w:val="070CF7B9"/>
    <w:rsid w:val="076D4618"/>
    <w:rsid w:val="082EEC1D"/>
    <w:rsid w:val="08698D0E"/>
    <w:rsid w:val="0A421E85"/>
    <w:rsid w:val="0A9D698E"/>
    <w:rsid w:val="0BE068DC"/>
    <w:rsid w:val="0C653298"/>
    <w:rsid w:val="0C686415"/>
    <w:rsid w:val="0D5E37DC"/>
    <w:rsid w:val="0DD00294"/>
    <w:rsid w:val="0E1811D7"/>
    <w:rsid w:val="0E4EC355"/>
    <w:rsid w:val="0F00CFED"/>
    <w:rsid w:val="0F07102F"/>
    <w:rsid w:val="0F3131FB"/>
    <w:rsid w:val="0F31D40B"/>
    <w:rsid w:val="0F8BC56A"/>
    <w:rsid w:val="100D64BD"/>
    <w:rsid w:val="10B738FD"/>
    <w:rsid w:val="11418B82"/>
    <w:rsid w:val="11923E0D"/>
    <w:rsid w:val="122BB72D"/>
    <w:rsid w:val="12502C94"/>
    <w:rsid w:val="125744CA"/>
    <w:rsid w:val="12882B83"/>
    <w:rsid w:val="13C0DF23"/>
    <w:rsid w:val="13FFEE2D"/>
    <w:rsid w:val="1404844A"/>
    <w:rsid w:val="149E07A3"/>
    <w:rsid w:val="15676651"/>
    <w:rsid w:val="15E46815"/>
    <w:rsid w:val="15FE0219"/>
    <w:rsid w:val="16813533"/>
    <w:rsid w:val="17296340"/>
    <w:rsid w:val="17A87029"/>
    <w:rsid w:val="17AD9562"/>
    <w:rsid w:val="1813A1AD"/>
    <w:rsid w:val="19007F02"/>
    <w:rsid w:val="19EDD1F7"/>
    <w:rsid w:val="1A506CAC"/>
    <w:rsid w:val="1AB5F5E6"/>
    <w:rsid w:val="1AC2F82A"/>
    <w:rsid w:val="1B2523E5"/>
    <w:rsid w:val="1B544B7B"/>
    <w:rsid w:val="1BA4F784"/>
    <w:rsid w:val="1C574B3F"/>
    <w:rsid w:val="1CE0DF14"/>
    <w:rsid w:val="1CE1A872"/>
    <w:rsid w:val="1D925D07"/>
    <w:rsid w:val="1D9A4A8D"/>
    <w:rsid w:val="1E2245C6"/>
    <w:rsid w:val="1F66E1AE"/>
    <w:rsid w:val="1F828E08"/>
    <w:rsid w:val="1F9CF754"/>
    <w:rsid w:val="21CA77A3"/>
    <w:rsid w:val="226C2819"/>
    <w:rsid w:val="22907079"/>
    <w:rsid w:val="22DC8E8C"/>
    <w:rsid w:val="236624AE"/>
    <w:rsid w:val="23B4CABE"/>
    <w:rsid w:val="24F5617E"/>
    <w:rsid w:val="25732B64"/>
    <w:rsid w:val="25A3C8DB"/>
    <w:rsid w:val="25BCFAD5"/>
    <w:rsid w:val="25F6D0CE"/>
    <w:rsid w:val="27412CD3"/>
    <w:rsid w:val="2770F066"/>
    <w:rsid w:val="27BDFF92"/>
    <w:rsid w:val="286CBA9B"/>
    <w:rsid w:val="28C3FEE0"/>
    <w:rsid w:val="28D64E4B"/>
    <w:rsid w:val="2A3952D7"/>
    <w:rsid w:val="2ADF969E"/>
    <w:rsid w:val="2B4ED9A3"/>
    <w:rsid w:val="2BD92C28"/>
    <w:rsid w:val="2BF02D85"/>
    <w:rsid w:val="2C1D097D"/>
    <w:rsid w:val="2C95E7E2"/>
    <w:rsid w:val="2CEAB09D"/>
    <w:rsid w:val="2D4E397A"/>
    <w:rsid w:val="2D8EC37F"/>
    <w:rsid w:val="2DB11067"/>
    <w:rsid w:val="2E3791CE"/>
    <w:rsid w:val="2E8187D0"/>
    <w:rsid w:val="2EC85DC0"/>
    <w:rsid w:val="2FB32D2C"/>
    <w:rsid w:val="2FEF21ED"/>
    <w:rsid w:val="30224AC6"/>
    <w:rsid w:val="3085DA3C"/>
    <w:rsid w:val="30934DC6"/>
    <w:rsid w:val="3118D5D9"/>
    <w:rsid w:val="31FA93AC"/>
    <w:rsid w:val="3201057A"/>
    <w:rsid w:val="322F454F"/>
    <w:rsid w:val="32640834"/>
    <w:rsid w:val="326EE5FD"/>
    <w:rsid w:val="329B7DDD"/>
    <w:rsid w:val="32AC4A3B"/>
    <w:rsid w:val="32F44458"/>
    <w:rsid w:val="32FC1F67"/>
    <w:rsid w:val="32FC7E46"/>
    <w:rsid w:val="3396640D"/>
    <w:rsid w:val="33E53B6F"/>
    <w:rsid w:val="3441A856"/>
    <w:rsid w:val="34481A9C"/>
    <w:rsid w:val="34F11AA3"/>
    <w:rsid w:val="3532346E"/>
    <w:rsid w:val="35D31E9F"/>
    <w:rsid w:val="366FAD3C"/>
    <w:rsid w:val="3746039F"/>
    <w:rsid w:val="37E529C1"/>
    <w:rsid w:val="38D349B8"/>
    <w:rsid w:val="3A118393"/>
    <w:rsid w:val="3A1B05DA"/>
    <w:rsid w:val="3A32006E"/>
    <w:rsid w:val="3B698BF5"/>
    <w:rsid w:val="3BF1872E"/>
    <w:rsid w:val="3BF757FA"/>
    <w:rsid w:val="3C358E2B"/>
    <w:rsid w:val="3C5284EB"/>
    <w:rsid w:val="3D03C8BF"/>
    <w:rsid w:val="3D055C56"/>
    <w:rsid w:val="3D8D578F"/>
    <w:rsid w:val="3E7D3984"/>
    <w:rsid w:val="3EA12CB7"/>
    <w:rsid w:val="3EB80AAC"/>
    <w:rsid w:val="4144B02C"/>
    <w:rsid w:val="4150138A"/>
    <w:rsid w:val="419D5BAB"/>
    <w:rsid w:val="41B5158E"/>
    <w:rsid w:val="41D739E2"/>
    <w:rsid w:val="41F97731"/>
    <w:rsid w:val="42A8105A"/>
    <w:rsid w:val="4359E1E6"/>
    <w:rsid w:val="43CC3565"/>
    <w:rsid w:val="43DB8C4E"/>
    <w:rsid w:val="4410F999"/>
    <w:rsid w:val="44A30D51"/>
    <w:rsid w:val="44A98BDD"/>
    <w:rsid w:val="44AE2609"/>
    <w:rsid w:val="45E3261E"/>
    <w:rsid w:val="4604312E"/>
    <w:rsid w:val="463DE597"/>
    <w:rsid w:val="463E54EC"/>
    <w:rsid w:val="463EFDAD"/>
    <w:rsid w:val="46F631BD"/>
    <w:rsid w:val="479A4BAB"/>
    <w:rsid w:val="47D70A0F"/>
    <w:rsid w:val="47D9B5F8"/>
    <w:rsid w:val="4892021E"/>
    <w:rsid w:val="48DD41D3"/>
    <w:rsid w:val="4928D0B1"/>
    <w:rsid w:val="49758659"/>
    <w:rsid w:val="4990B1C5"/>
    <w:rsid w:val="49E2519A"/>
    <w:rsid w:val="4A5B5DA6"/>
    <w:rsid w:val="4A8BA3A6"/>
    <w:rsid w:val="4AB3AF1E"/>
    <w:rsid w:val="4BBEA0F5"/>
    <w:rsid w:val="4C607173"/>
    <w:rsid w:val="4C9DBAEC"/>
    <w:rsid w:val="4CB31B68"/>
    <w:rsid w:val="4DE31977"/>
    <w:rsid w:val="4F3CAB9E"/>
    <w:rsid w:val="4FE53732"/>
    <w:rsid w:val="5033499C"/>
    <w:rsid w:val="506FA3EE"/>
    <w:rsid w:val="50B379D9"/>
    <w:rsid w:val="50B9D977"/>
    <w:rsid w:val="50D2A5C3"/>
    <w:rsid w:val="5128A221"/>
    <w:rsid w:val="51463F08"/>
    <w:rsid w:val="5146E3D5"/>
    <w:rsid w:val="517380B4"/>
    <w:rsid w:val="52098BE7"/>
    <w:rsid w:val="525A4465"/>
    <w:rsid w:val="5274CA86"/>
    <w:rsid w:val="52983D4E"/>
    <w:rsid w:val="52A9697B"/>
    <w:rsid w:val="531CD7F4"/>
    <w:rsid w:val="53D71D53"/>
    <w:rsid w:val="55EA6FE4"/>
    <w:rsid w:val="56D63A52"/>
    <w:rsid w:val="57483BA9"/>
    <w:rsid w:val="57600654"/>
    <w:rsid w:val="58CFBD1D"/>
    <w:rsid w:val="58D4F329"/>
    <w:rsid w:val="59038AF7"/>
    <w:rsid w:val="59EEAFC4"/>
    <w:rsid w:val="5A30EA88"/>
    <w:rsid w:val="5AB0AA8B"/>
    <w:rsid w:val="5AB6CE78"/>
    <w:rsid w:val="5AD49DBE"/>
    <w:rsid w:val="5B01C43F"/>
    <w:rsid w:val="5BB7B56F"/>
    <w:rsid w:val="5BD45390"/>
    <w:rsid w:val="5C4C7AEC"/>
    <w:rsid w:val="5D001252"/>
    <w:rsid w:val="5D3CD0B6"/>
    <w:rsid w:val="5DA2E8C4"/>
    <w:rsid w:val="5E012AC7"/>
    <w:rsid w:val="5E0C6684"/>
    <w:rsid w:val="5E33C5AB"/>
    <w:rsid w:val="5EB58A8B"/>
    <w:rsid w:val="5F3D364B"/>
    <w:rsid w:val="5F464188"/>
    <w:rsid w:val="5FA80EE1"/>
    <w:rsid w:val="6002D92D"/>
    <w:rsid w:val="6124679C"/>
    <w:rsid w:val="62108821"/>
    <w:rsid w:val="629B7539"/>
    <w:rsid w:val="632142C1"/>
    <w:rsid w:val="6337472E"/>
    <w:rsid w:val="63406054"/>
    <w:rsid w:val="636F9862"/>
    <w:rsid w:val="63D13DB5"/>
    <w:rsid w:val="63D3947D"/>
    <w:rsid w:val="64181095"/>
    <w:rsid w:val="651E6C38"/>
    <w:rsid w:val="65BFC0FD"/>
    <w:rsid w:val="6706AAB6"/>
    <w:rsid w:val="67D4A1D5"/>
    <w:rsid w:val="688C27C5"/>
    <w:rsid w:val="6894E83E"/>
    <w:rsid w:val="68EB206B"/>
    <w:rsid w:val="6975A04D"/>
    <w:rsid w:val="69F83D32"/>
    <w:rsid w:val="6A3A2AE1"/>
    <w:rsid w:val="6B6181EA"/>
    <w:rsid w:val="6B761F6F"/>
    <w:rsid w:val="6BC3C887"/>
    <w:rsid w:val="6BCB833C"/>
    <w:rsid w:val="6C9E40CE"/>
    <w:rsid w:val="6D4B4853"/>
    <w:rsid w:val="6DE14350"/>
    <w:rsid w:val="6E0F93DC"/>
    <w:rsid w:val="6FF55D81"/>
    <w:rsid w:val="6FFFD49A"/>
    <w:rsid w:val="7005C8E7"/>
    <w:rsid w:val="7023788E"/>
    <w:rsid w:val="70822BC3"/>
    <w:rsid w:val="710D2F3F"/>
    <w:rsid w:val="71A013EA"/>
    <w:rsid w:val="71ABE3B3"/>
    <w:rsid w:val="73155F56"/>
    <w:rsid w:val="7444D001"/>
    <w:rsid w:val="74939583"/>
    <w:rsid w:val="75612AAB"/>
    <w:rsid w:val="764D0018"/>
    <w:rsid w:val="769F302C"/>
    <w:rsid w:val="76A63E5D"/>
    <w:rsid w:val="76DC4FF7"/>
    <w:rsid w:val="76F5BC0B"/>
    <w:rsid w:val="775FA650"/>
    <w:rsid w:val="77F99CD7"/>
    <w:rsid w:val="79524683"/>
    <w:rsid w:val="796CDA3E"/>
    <w:rsid w:val="7982FEF9"/>
    <w:rsid w:val="7A264423"/>
    <w:rsid w:val="7AB13A3C"/>
    <w:rsid w:val="7BDB7FE8"/>
    <w:rsid w:val="7C364A34"/>
    <w:rsid w:val="7C84CBF3"/>
    <w:rsid w:val="7DFDF59C"/>
    <w:rsid w:val="7E25B7A6"/>
    <w:rsid w:val="7E68DE5B"/>
    <w:rsid w:val="7EFD574B"/>
    <w:rsid w:val="7F080CF1"/>
    <w:rsid w:val="7F5C7761"/>
    <w:rsid w:val="7F87A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60C7"/>
  <w15:docId w15:val="{93684003-9583-435C-955D-B4413709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an.ac.uk/el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1B518AC36C74599B8A0CD384EA7A6" ma:contentTypeVersion="2" ma:contentTypeDescription="Create a new document." ma:contentTypeScope="" ma:versionID="aa60d606d795dea61aee60b234bba64f">
  <xsd:schema xmlns:xsd="http://www.w3.org/2001/XMLSchema" xmlns:xs="http://www.w3.org/2001/XMLSchema" xmlns:p="http://schemas.microsoft.com/office/2006/metadata/properties" xmlns:ns2="bbb8ce19-8fb0-4287-a724-01927c4f093d" targetNamespace="http://schemas.microsoft.com/office/2006/metadata/properties" ma:root="true" ma:fieldsID="ebcae798fa14c64fb7c7ca73adaffda3" ns2:_="">
    <xsd:import namespace="bbb8ce19-8fb0-4287-a724-01927c4f0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8ce19-8fb0-4287-a724-01927c4f0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C6762-4F0C-4596-BF38-01009B7E1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BF962-05C8-4456-9887-6FFFDC1D2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FB85C8-0426-4854-B0C5-D676B8B9A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E925CC-F763-498E-A0B1-936276A10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8ce19-8fb0-4287-a724-01927c4f0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Angela Black</cp:lastModifiedBy>
  <cp:revision>4</cp:revision>
  <cp:lastPrinted>2021-03-02T15:07:00Z</cp:lastPrinted>
  <dcterms:created xsi:type="dcterms:W3CDTF">2024-12-03T16:32:00Z</dcterms:created>
  <dcterms:modified xsi:type="dcterms:W3CDTF">2024-12-04T17:32:00Z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0x0101000091B518AC36C74599B8A0CD384EA7A6</vt:lpwstr>
  </property>
</Properties>
</file>